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81" w:rsidRPr="00342515" w:rsidRDefault="00F85481" w:rsidP="00871B64">
      <w:pPr>
        <w:pStyle w:val="ConsPlusTitle"/>
        <w:rPr>
          <w:rFonts w:ascii="Times New Roman" w:hAnsi="Times New Roman" w:cs="Times New Roman"/>
          <w:sz w:val="28"/>
          <w:szCs w:val="28"/>
        </w:rPr>
      </w:pPr>
      <w:bookmarkStart w:id="0" w:name="P27"/>
      <w:bookmarkEnd w:id="0"/>
      <w:r>
        <w:rPr>
          <w:rFonts w:ascii="Times New Roman" w:hAnsi="Times New Roman" w:cs="Times New Roman"/>
          <w:sz w:val="28"/>
          <w:szCs w:val="28"/>
        </w:rPr>
        <w:t xml:space="preserve">              </w:t>
      </w:r>
      <w:r w:rsidR="00871B64">
        <w:rPr>
          <w:rFonts w:ascii="Times New Roman" w:hAnsi="Times New Roman" w:cs="Times New Roman"/>
          <w:sz w:val="28"/>
          <w:szCs w:val="28"/>
        </w:rPr>
        <w:t xml:space="preserve">                               </w:t>
      </w:r>
    </w:p>
    <w:p w:rsidR="0038708D" w:rsidRDefault="00871B64" w:rsidP="00871B64">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38708D">
        <w:rPr>
          <w:rFonts w:ascii="Times New Roman" w:hAnsi="Times New Roman" w:cs="Times New Roman"/>
          <w:sz w:val="28"/>
          <w:szCs w:val="28"/>
        </w:rPr>
        <w:t xml:space="preserve"> </w:t>
      </w:r>
      <w:r>
        <w:rPr>
          <w:rFonts w:ascii="Times New Roman" w:hAnsi="Times New Roman" w:cs="Times New Roman"/>
          <w:sz w:val="28"/>
          <w:szCs w:val="28"/>
        </w:rPr>
        <w:t xml:space="preserve"> УЧЕТНАЯ ПОЛИТИКА</w:t>
      </w:r>
      <w:r w:rsidR="0038708D" w:rsidRPr="00342515">
        <w:rPr>
          <w:rFonts w:ascii="Times New Roman" w:hAnsi="Times New Roman" w:cs="Times New Roman"/>
          <w:sz w:val="28"/>
          <w:szCs w:val="28"/>
        </w:rPr>
        <w:t xml:space="preserve"> </w:t>
      </w:r>
      <w:r w:rsidR="0038708D">
        <w:rPr>
          <w:rFonts w:ascii="Times New Roman" w:hAnsi="Times New Roman" w:cs="Times New Roman"/>
          <w:sz w:val="28"/>
          <w:szCs w:val="28"/>
        </w:rPr>
        <w:t xml:space="preserve"> ОГКУ СШ « АТЛАНТЫ»</w:t>
      </w:r>
    </w:p>
    <w:p w:rsidR="00D05009" w:rsidRPr="00342515" w:rsidRDefault="00D05009" w:rsidP="0038708D">
      <w:pPr>
        <w:pStyle w:val="ConsPlusTitle"/>
        <w:jc w:val="center"/>
        <w:rPr>
          <w:rFonts w:ascii="Times New Roman" w:hAnsi="Times New Roman" w:cs="Times New Roman"/>
          <w:sz w:val="28"/>
          <w:szCs w:val="28"/>
        </w:rPr>
      </w:pPr>
    </w:p>
    <w:p w:rsidR="0038708D" w:rsidRPr="00342515" w:rsidRDefault="0038708D" w:rsidP="003870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Pr="00342515">
        <w:rPr>
          <w:rFonts w:ascii="Times New Roman" w:hAnsi="Times New Roman" w:cs="Times New Roman"/>
          <w:sz w:val="28"/>
          <w:szCs w:val="28"/>
        </w:rPr>
        <w:t xml:space="preserve"> Общие вопросы</w:t>
      </w:r>
    </w:p>
    <w:p w:rsidR="0038708D" w:rsidRPr="00DA6FAB" w:rsidRDefault="0038708D" w:rsidP="0038708D">
      <w:pPr>
        <w:pStyle w:val="ConsPlusNormal"/>
        <w:ind w:firstLine="540"/>
        <w:jc w:val="both"/>
        <w:rPr>
          <w:rFonts w:ascii="Times New Roman" w:hAnsi="Times New Roman" w:cs="Times New Roman"/>
          <w:sz w:val="24"/>
          <w:szCs w:val="24"/>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1.1. Настоящее Положение устанавливает правила ведения бюджетного (бухгалтерского) учета в областном государственном казенном учреждении спортивнапя школа « Атланты» (далее - Учреждение). </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Учетная политика Учреждения применяется последовательно из года в год.</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Учетная политика осуществляется в соответствии с:</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Бюджетным </w:t>
      </w:r>
      <w:hyperlink r:id="rId5" w:history="1">
        <w:r w:rsidRPr="00DA6FAB">
          <w:rPr>
            <w:rFonts w:ascii="Times New Roman" w:hAnsi="Times New Roman" w:cs="Times New Roman"/>
            <w:sz w:val="24"/>
            <w:szCs w:val="24"/>
          </w:rPr>
          <w:t>кодексом</w:t>
        </w:r>
      </w:hyperlink>
      <w:r w:rsidRPr="00DA6FAB">
        <w:rPr>
          <w:rFonts w:ascii="Times New Roman" w:hAnsi="Times New Roman" w:cs="Times New Roman"/>
          <w:sz w:val="24"/>
          <w:szCs w:val="24"/>
        </w:rPr>
        <w:t xml:space="preserve">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Налоговым </w:t>
      </w:r>
      <w:hyperlink r:id="rId6" w:history="1">
        <w:r w:rsidRPr="00DA6FAB">
          <w:rPr>
            <w:rFonts w:ascii="Times New Roman" w:hAnsi="Times New Roman" w:cs="Times New Roman"/>
            <w:sz w:val="24"/>
            <w:szCs w:val="24"/>
          </w:rPr>
          <w:t>кодексом</w:t>
        </w:r>
      </w:hyperlink>
      <w:r w:rsidRPr="00DA6FAB">
        <w:rPr>
          <w:rFonts w:ascii="Times New Roman" w:hAnsi="Times New Roman" w:cs="Times New Roman"/>
          <w:sz w:val="24"/>
          <w:szCs w:val="24"/>
        </w:rPr>
        <w:t xml:space="preserve">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Гражданским </w:t>
      </w:r>
      <w:hyperlink r:id="rId7" w:history="1">
        <w:r w:rsidRPr="00DA6FAB">
          <w:rPr>
            <w:rFonts w:ascii="Times New Roman" w:hAnsi="Times New Roman" w:cs="Times New Roman"/>
            <w:sz w:val="24"/>
            <w:szCs w:val="24"/>
          </w:rPr>
          <w:t>кодексом</w:t>
        </w:r>
      </w:hyperlink>
      <w:r w:rsidRPr="00DA6FAB">
        <w:rPr>
          <w:rFonts w:ascii="Times New Roman" w:hAnsi="Times New Roman" w:cs="Times New Roman"/>
          <w:sz w:val="24"/>
          <w:szCs w:val="24"/>
        </w:rPr>
        <w:t xml:space="preserve">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Трудовым </w:t>
      </w:r>
      <w:hyperlink r:id="rId8" w:history="1">
        <w:r w:rsidRPr="00DA6FAB">
          <w:rPr>
            <w:rFonts w:ascii="Times New Roman" w:hAnsi="Times New Roman" w:cs="Times New Roman"/>
            <w:sz w:val="24"/>
            <w:szCs w:val="24"/>
          </w:rPr>
          <w:t>кодексом</w:t>
        </w:r>
      </w:hyperlink>
      <w:r w:rsidRPr="00DA6FAB">
        <w:rPr>
          <w:rFonts w:ascii="Times New Roman" w:hAnsi="Times New Roman" w:cs="Times New Roman"/>
          <w:sz w:val="24"/>
          <w:szCs w:val="24"/>
        </w:rPr>
        <w:t xml:space="preserve">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Федеральным </w:t>
      </w:r>
      <w:hyperlink r:id="rId9" w:history="1">
        <w:r w:rsidRPr="00DA6FAB">
          <w:rPr>
            <w:rFonts w:ascii="Times New Roman" w:hAnsi="Times New Roman" w:cs="Times New Roman"/>
            <w:sz w:val="24"/>
            <w:szCs w:val="24"/>
          </w:rPr>
          <w:t>законом</w:t>
        </w:r>
      </w:hyperlink>
      <w:r w:rsidRPr="00DA6FAB">
        <w:rPr>
          <w:rFonts w:ascii="Times New Roman" w:hAnsi="Times New Roman" w:cs="Times New Roman"/>
          <w:sz w:val="24"/>
          <w:szCs w:val="24"/>
        </w:rPr>
        <w:t xml:space="preserve"> от 6 декабря 2011 г. № 402-ФЗ «О бухгалтерском учете»;</w:t>
      </w:r>
    </w:p>
    <w:p w:rsidR="00E6267E" w:rsidRDefault="0038708D" w:rsidP="00E6267E">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Федеральным </w:t>
      </w:r>
      <w:hyperlink r:id="rId10" w:history="1">
        <w:r w:rsidRPr="00DA6FAB">
          <w:rPr>
            <w:rFonts w:ascii="Times New Roman" w:hAnsi="Times New Roman" w:cs="Times New Roman"/>
            <w:sz w:val="24"/>
            <w:szCs w:val="24"/>
          </w:rPr>
          <w:t>законом</w:t>
        </w:r>
      </w:hyperlink>
      <w:r w:rsidRPr="00DA6FAB">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r w:rsidR="00E6267E">
        <w:rPr>
          <w:rFonts w:ascii="Times New Roman" w:hAnsi="Times New Roman" w:cs="Times New Roman"/>
          <w:sz w:val="24"/>
          <w:szCs w:val="24"/>
        </w:rPr>
        <w:t xml:space="preserve"> </w:t>
      </w:r>
    </w:p>
    <w:p w:rsidR="0038708D" w:rsidRPr="00E6267E" w:rsidRDefault="00E6267E" w:rsidP="00E6267E">
      <w:pPr>
        <w:pStyle w:val="ConsPlusNormal"/>
        <w:spacing w:before="220"/>
        <w:ind w:firstLine="54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Федеральным законом от </w:t>
      </w:r>
      <w:r w:rsidRPr="00E6267E">
        <w:rPr>
          <w:rFonts w:ascii="Times New Roman" w:hAnsi="Times New Roman" w:cs="Times New Roman"/>
          <w:color w:val="000000"/>
          <w:sz w:val="24"/>
          <w:szCs w:val="24"/>
          <w:shd w:val="clear" w:color="auto" w:fill="FFFFFF"/>
        </w:rPr>
        <w:t>16.12.2019 № 436-ФЗ «О внесении изменений в Федеральный закон «Об индивидуальном (персонифицированном) учете в системе обязательного пенсионного страхования» с 1 января 2020</w:t>
      </w:r>
      <w:r>
        <w:rPr>
          <w:rFonts w:ascii="Times New Roman" w:hAnsi="Times New Roman" w:cs="Times New Roman"/>
          <w:color w:val="000000"/>
          <w:sz w:val="24"/>
          <w:szCs w:val="24"/>
          <w:shd w:val="clear" w:color="auto" w:fill="FFFFFF"/>
        </w:rPr>
        <w:t>;</w:t>
      </w:r>
      <w:r w:rsidRPr="00E6267E">
        <w:rPr>
          <w:rFonts w:ascii="Times New Roman" w:hAnsi="Times New Roman" w:cs="Times New Roman"/>
          <w:color w:val="000000"/>
          <w:sz w:val="24"/>
          <w:szCs w:val="24"/>
          <w:shd w:val="clear" w:color="auto" w:fill="FFFFFF"/>
        </w:rPr>
        <w:t xml:space="preserve"> </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r:id="rId11" w:history="1">
        <w:r w:rsidR="0038708D" w:rsidRPr="00DA6FAB">
          <w:rPr>
            <w:rFonts w:ascii="Times New Roman" w:hAnsi="Times New Roman" w:cs="Times New Roman"/>
            <w:sz w:val="24"/>
            <w:szCs w:val="24"/>
          </w:rPr>
          <w:t>постановлением</w:t>
        </w:r>
      </w:hyperlink>
      <w:r w:rsidR="0038708D" w:rsidRPr="00DA6FAB">
        <w:rPr>
          <w:rFonts w:ascii="Times New Roman" w:hAnsi="Times New Roman" w:cs="Times New Roman"/>
          <w:sz w:val="24"/>
          <w:szCs w:val="24"/>
        </w:rPr>
        <w:t xml:space="preserve"> Правительства Российской Федерации от 13 октября 2008 г. № 749 «Об особенностях направления работников в служебные командировки»;</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r:id="rId12" w:history="1">
        <w:r w:rsidR="0038708D" w:rsidRPr="00DA6FAB">
          <w:rPr>
            <w:rFonts w:ascii="Times New Roman" w:hAnsi="Times New Roman" w:cs="Times New Roman"/>
            <w:sz w:val="24"/>
            <w:szCs w:val="24"/>
          </w:rPr>
          <w:t>постановлением</w:t>
        </w:r>
      </w:hyperlink>
      <w:r w:rsidR="0038708D" w:rsidRPr="00DA6FAB">
        <w:rPr>
          <w:rFonts w:ascii="Times New Roman" w:hAnsi="Times New Roman" w:cs="Times New Roman"/>
          <w:sz w:val="24"/>
          <w:szCs w:val="24"/>
        </w:rPr>
        <w:t xml:space="preserve"> Правительства Российской Федерации Иркутской области от 24 декабря 2007 г. № 922 «Об особенностях порядка исчисления средней заработной платы»;</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r:id="rId13" w:history="1">
        <w:r w:rsidR="0038708D" w:rsidRPr="00DA6FAB">
          <w:rPr>
            <w:rFonts w:ascii="Times New Roman" w:hAnsi="Times New Roman" w:cs="Times New Roman"/>
            <w:sz w:val="24"/>
            <w:szCs w:val="24"/>
          </w:rPr>
          <w:t>постановлением</w:t>
        </w:r>
      </w:hyperlink>
      <w:r w:rsidR="0038708D" w:rsidRPr="00DA6FAB">
        <w:rPr>
          <w:rFonts w:ascii="Times New Roman" w:hAnsi="Times New Roman" w:cs="Times New Roman"/>
          <w:sz w:val="24"/>
          <w:szCs w:val="24"/>
        </w:rPr>
        <w:t xml:space="preserve"> Правительства Иркутской области от 24 декабря 2010 г. № 340-пп  « Об утверждении Порядка определения видов особо ценного движимого имущества областных государственных бюджетных или автономных учреждений и перечней особо ценного движимого имущества областных государственных автономных учреждений»;</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приказом министерства имущественных отношений Иркутской области от 9 марта 2017 г. № 14-мпр «Об утверждении положения об учете объектов государственной собственности Иркутской области»;</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r:id="rId14" w:history="1">
        <w:r w:rsidR="0038708D" w:rsidRPr="00DA6FAB">
          <w:rPr>
            <w:rFonts w:ascii="Times New Roman" w:hAnsi="Times New Roman" w:cs="Times New Roman"/>
            <w:sz w:val="24"/>
            <w:szCs w:val="24"/>
          </w:rPr>
          <w:t>постановлением</w:t>
        </w:r>
      </w:hyperlink>
      <w:r w:rsidR="0038708D" w:rsidRPr="00DA6FAB">
        <w:rPr>
          <w:rFonts w:ascii="Times New Roman" w:hAnsi="Times New Roman" w:cs="Times New Roman"/>
          <w:sz w:val="24"/>
          <w:szCs w:val="24"/>
        </w:rPr>
        <w:t xml:space="preserve"> Правительства Российской Федерации от 1 января 2002 г. № 1 «О Классификации основных средств, включаемых в амортизационные группы» (далее - Классификация основных средств);</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r:id="rId15" w:history="1">
        <w:r w:rsidR="0038708D" w:rsidRPr="00DA6FAB">
          <w:rPr>
            <w:rFonts w:ascii="Times New Roman" w:hAnsi="Times New Roman" w:cs="Times New Roman"/>
            <w:sz w:val="24"/>
            <w:szCs w:val="24"/>
          </w:rPr>
          <w:t>приказом</w:t>
        </w:r>
      </w:hyperlink>
      <w:r w:rsidR="0038708D" w:rsidRPr="00DA6FAB">
        <w:rPr>
          <w:rFonts w:ascii="Times New Roman" w:hAnsi="Times New Roman" w:cs="Times New Roman"/>
          <w:sz w:val="24"/>
          <w:szCs w:val="24"/>
        </w:rPr>
        <w:t xml:space="preserve">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r:id="rId16" w:history="1">
        <w:r w:rsidR="0038708D" w:rsidRPr="00DA6FAB">
          <w:rPr>
            <w:rFonts w:ascii="Times New Roman" w:hAnsi="Times New Roman" w:cs="Times New Roman"/>
            <w:sz w:val="24"/>
            <w:szCs w:val="24"/>
          </w:rPr>
          <w:t>приказом</w:t>
        </w:r>
      </w:hyperlink>
      <w:r w:rsidR="0038708D" w:rsidRPr="00DA6FAB">
        <w:rPr>
          <w:rFonts w:ascii="Times New Roman" w:hAnsi="Times New Roman" w:cs="Times New Roman"/>
          <w:sz w:val="24"/>
          <w:szCs w:val="24"/>
        </w:rPr>
        <w:t xml:space="preserve">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приказом Минфина России от 25.03.2011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33н);</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r:id="rId17" w:history="1">
        <w:r w:rsidR="0038708D" w:rsidRPr="00DA6FAB">
          <w:rPr>
            <w:rFonts w:ascii="Times New Roman" w:hAnsi="Times New Roman" w:cs="Times New Roman"/>
            <w:sz w:val="24"/>
            <w:szCs w:val="24"/>
          </w:rPr>
          <w:t>приказом</w:t>
        </w:r>
      </w:hyperlink>
      <w:r w:rsidR="0038708D" w:rsidRPr="00DA6FAB">
        <w:rPr>
          <w:rFonts w:ascii="Times New Roman" w:hAnsi="Times New Roman" w:cs="Times New Roman"/>
          <w:sz w:val="24"/>
          <w:szCs w:val="24"/>
        </w:rPr>
        <w:t xml:space="preserve">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t>
      </w:r>
      <w:r w:rsidR="0038708D" w:rsidRPr="00DA6FAB">
        <w:rPr>
          <w:rFonts w:ascii="Times New Roman" w:hAnsi="Times New Roman" w:cs="Times New Roman"/>
          <w:sz w:val="24"/>
          <w:szCs w:val="24"/>
        </w:rPr>
        <w:lastRenderedPageBreak/>
        <w:t>внебюджетными фондами, государственными (муниципальными) учреждениями и Методических указаний по их применению»« (далее - приказ Минфина  № 52н);</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r:id="rId18" w:history="1">
        <w:r w:rsidR="0038708D" w:rsidRPr="00DA6FAB">
          <w:rPr>
            <w:rFonts w:ascii="Times New Roman" w:hAnsi="Times New Roman" w:cs="Times New Roman"/>
            <w:sz w:val="24"/>
            <w:szCs w:val="24"/>
          </w:rPr>
          <w:t>приказом</w:t>
        </w:r>
      </w:hyperlink>
      <w:r w:rsidR="0038708D" w:rsidRPr="00DA6FAB">
        <w:rPr>
          <w:rFonts w:ascii="Times New Roman" w:hAnsi="Times New Roman" w:cs="Times New Roman"/>
          <w:sz w:val="24"/>
          <w:szCs w:val="24"/>
        </w:rPr>
        <w:t xml:space="preserve"> Министерства финансов Российской Федерации от 13 июня 1995 г. № 49 «Об утверждении Методических указаний по инвентаризации имущества и финансовых обязательств» (далее - приказ Минфина  № 49);</w:t>
      </w:r>
    </w:p>
    <w:p w:rsidR="0038708D" w:rsidRPr="00DA6FAB" w:rsidRDefault="000153A2" w:rsidP="0038708D">
      <w:pPr>
        <w:pStyle w:val="ConsPlusNormal"/>
        <w:spacing w:before="220"/>
        <w:ind w:firstLine="540"/>
        <w:contextualSpacing/>
        <w:jc w:val="both"/>
        <w:rPr>
          <w:rFonts w:ascii="Times New Roman" w:hAnsi="Times New Roman" w:cs="Times New Roman"/>
          <w:color w:val="000000"/>
          <w:sz w:val="24"/>
          <w:szCs w:val="24"/>
          <w:shd w:val="clear" w:color="auto" w:fill="FFFFFF"/>
        </w:rPr>
      </w:pPr>
      <w:hyperlink r:id="rId19" w:history="1">
        <w:r w:rsidR="0038708D" w:rsidRPr="00DA6FAB">
          <w:rPr>
            <w:rFonts w:ascii="Times New Roman" w:hAnsi="Times New Roman" w:cs="Times New Roman"/>
            <w:sz w:val="24"/>
            <w:szCs w:val="24"/>
          </w:rPr>
          <w:t>приказом</w:t>
        </w:r>
      </w:hyperlink>
      <w:r w:rsidR="0038708D" w:rsidRPr="00DA6FAB">
        <w:rPr>
          <w:rFonts w:ascii="Times New Roman" w:hAnsi="Times New Roman" w:cs="Times New Roman"/>
          <w:sz w:val="24"/>
          <w:szCs w:val="24"/>
        </w:rPr>
        <w:t xml:space="preserve"> Росстандарта от 12 декабря 2014 г. № 2018-ст «О принятии и введении в действие Общероссийского классификатора основных фондов (ОКОФ) ОК 013-2014 (СНС 2008)»;</w:t>
      </w:r>
      <w:r w:rsidR="0038708D" w:rsidRPr="00DA6FAB">
        <w:rPr>
          <w:rFonts w:ascii="Times New Roman" w:hAnsi="Times New Roman" w:cs="Times New Roman"/>
          <w:color w:val="000000"/>
          <w:sz w:val="24"/>
          <w:szCs w:val="24"/>
          <w:shd w:val="clear" w:color="auto" w:fill="FFFFFF"/>
        </w:rPr>
        <w:t xml:space="preserve"> </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shd w:val="clear" w:color="auto" w:fill="FFFFFF"/>
        </w:rPr>
      </w:pPr>
      <w:r w:rsidRPr="00DA6FAB">
        <w:rPr>
          <w:rFonts w:ascii="Times New Roman" w:hAnsi="Times New Roman" w:cs="Times New Roman"/>
          <w:sz w:val="24"/>
          <w:szCs w:val="24"/>
          <w:shd w:val="clear" w:color="auto" w:fill="FFFFFF"/>
        </w:rPr>
        <w:t>приказом Минфина России </w:t>
      </w:r>
      <w:hyperlink r:id="rId20" w:history="1">
        <w:r w:rsidRPr="00DA6FAB">
          <w:rPr>
            <w:rStyle w:val="a3"/>
            <w:rFonts w:ascii="Times New Roman" w:hAnsi="Times New Roman" w:cs="Times New Roman"/>
            <w:color w:val="auto"/>
            <w:sz w:val="24"/>
            <w:szCs w:val="24"/>
            <w:u w:val="none"/>
            <w:bdr w:val="none" w:sz="0" w:space="0" w:color="auto" w:frame="1"/>
            <w:shd w:val="clear" w:color="auto" w:fill="FFFFFF"/>
          </w:rPr>
          <w:t>от 31.12.2016 г. № 256н</w:t>
        </w:r>
      </w:hyperlink>
      <w:r w:rsidRPr="00DA6FAB">
        <w:rPr>
          <w:rFonts w:ascii="Times New Roman" w:hAnsi="Times New Roman" w:cs="Times New Roman"/>
          <w:sz w:val="24"/>
          <w:szCs w:val="24"/>
          <w:shd w:val="clear" w:color="auto" w:fill="FFFFFF"/>
        </w:rPr>
        <w:t>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ФСБУ «Концептуальные основы бухучета»);</w:t>
      </w:r>
      <w:bookmarkStart w:id="1" w:name="l283"/>
      <w:bookmarkEnd w:id="1"/>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shd w:val="clear" w:color="auto" w:fill="FFFFFF"/>
        </w:rPr>
      </w:pPr>
      <w:r w:rsidRPr="00DA6FAB">
        <w:rPr>
          <w:rFonts w:ascii="Times New Roman" w:hAnsi="Times New Roman" w:cs="Times New Roman"/>
          <w:sz w:val="24"/>
          <w:szCs w:val="24"/>
        </w:rPr>
        <w:t>пр</w:t>
      </w:r>
      <w:r w:rsidRPr="00DA6FAB">
        <w:rPr>
          <w:rFonts w:ascii="Times New Roman" w:hAnsi="Times New Roman" w:cs="Times New Roman"/>
          <w:sz w:val="24"/>
          <w:szCs w:val="24"/>
          <w:shd w:val="clear" w:color="auto" w:fill="FFFFFF"/>
        </w:rPr>
        <w:t>иказом Минфина России </w:t>
      </w:r>
      <w:hyperlink r:id="rId21" w:anchor="l202" w:history="1">
        <w:r w:rsidRPr="00DA6FAB">
          <w:rPr>
            <w:rStyle w:val="a3"/>
            <w:rFonts w:ascii="Times New Roman" w:hAnsi="Times New Roman" w:cs="Times New Roman"/>
            <w:color w:val="auto"/>
            <w:sz w:val="24"/>
            <w:szCs w:val="24"/>
            <w:u w:val="none"/>
            <w:bdr w:val="none" w:sz="0" w:space="0" w:color="auto" w:frame="1"/>
            <w:shd w:val="clear" w:color="auto" w:fill="FFFFFF"/>
          </w:rPr>
          <w:t>от 31.12.2016 г. № 257н</w:t>
        </w:r>
      </w:hyperlink>
      <w:r w:rsidRPr="00DA6FAB">
        <w:rPr>
          <w:rFonts w:ascii="Times New Roman" w:hAnsi="Times New Roman" w:cs="Times New Roman"/>
          <w:sz w:val="24"/>
          <w:szCs w:val="24"/>
          <w:shd w:val="clear" w:color="auto" w:fill="FFFFFF"/>
        </w:rPr>
        <w:t> </w:t>
      </w:r>
      <w:bookmarkStart w:id="2" w:name="l196"/>
      <w:bookmarkEnd w:id="2"/>
      <w:r w:rsidRPr="00DA6FAB">
        <w:rPr>
          <w:rFonts w:ascii="Times New Roman" w:hAnsi="Times New Roman" w:cs="Times New Roman"/>
          <w:sz w:val="24"/>
          <w:szCs w:val="24"/>
          <w:shd w:val="clear" w:color="auto" w:fill="FFFFFF"/>
        </w:rPr>
        <w:t xml:space="preserve"> «Об утверждении федерального стандарта бухгалтерского учета для организаций государственного сектора «Основные средства» (далее - ФСБУ «Основные средства»);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shd w:val="clear" w:color="auto" w:fill="FFFFFF"/>
        </w:rPr>
      </w:pPr>
      <w:r w:rsidRPr="00DA6FAB">
        <w:rPr>
          <w:rFonts w:ascii="Times New Roman" w:hAnsi="Times New Roman" w:cs="Times New Roman"/>
          <w:sz w:val="24"/>
          <w:szCs w:val="24"/>
        </w:rPr>
        <w:t>п</w:t>
      </w:r>
      <w:r w:rsidRPr="00DA6FAB">
        <w:rPr>
          <w:rFonts w:ascii="Times New Roman" w:hAnsi="Times New Roman" w:cs="Times New Roman"/>
          <w:sz w:val="24"/>
          <w:szCs w:val="24"/>
          <w:shd w:val="clear" w:color="auto" w:fill="FFFFFF"/>
        </w:rPr>
        <w:t>риказом Минфина России </w:t>
      </w:r>
      <w:hyperlink r:id="rId22" w:history="1">
        <w:r w:rsidRPr="00DA6FAB">
          <w:rPr>
            <w:rStyle w:val="a3"/>
            <w:rFonts w:ascii="Times New Roman" w:hAnsi="Times New Roman" w:cs="Times New Roman"/>
            <w:color w:val="auto"/>
            <w:sz w:val="24"/>
            <w:szCs w:val="24"/>
            <w:u w:val="none"/>
            <w:bdr w:val="none" w:sz="0" w:space="0" w:color="auto" w:frame="1"/>
            <w:shd w:val="clear" w:color="auto" w:fill="FFFFFF"/>
          </w:rPr>
          <w:t>от 31.12.2016 г. № 258н</w:t>
        </w:r>
      </w:hyperlink>
      <w:r w:rsidRPr="00DA6FAB">
        <w:rPr>
          <w:rFonts w:ascii="Times New Roman" w:hAnsi="Times New Roman" w:cs="Times New Roman"/>
          <w:sz w:val="24"/>
          <w:szCs w:val="24"/>
          <w:shd w:val="clear" w:color="auto" w:fill="FFFFFF"/>
        </w:rPr>
        <w:t>  «Об утверждении федерального стандарта бухгалтерского учета для организаций государственного сектора «Аренда» (далее - ФСБУ «Аренда»);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shd w:val="clear" w:color="auto" w:fill="FFFFFF"/>
        </w:rPr>
      </w:pPr>
      <w:r w:rsidRPr="00DA6FAB">
        <w:rPr>
          <w:rFonts w:ascii="Times New Roman" w:hAnsi="Times New Roman" w:cs="Times New Roman"/>
          <w:sz w:val="24"/>
          <w:szCs w:val="24"/>
        </w:rPr>
        <w:t>п</w:t>
      </w:r>
      <w:r w:rsidRPr="00DA6FAB">
        <w:rPr>
          <w:rFonts w:ascii="Times New Roman" w:hAnsi="Times New Roman" w:cs="Times New Roman"/>
          <w:sz w:val="24"/>
          <w:szCs w:val="24"/>
          <w:shd w:val="clear" w:color="auto" w:fill="FFFFFF"/>
        </w:rPr>
        <w:t>риказом Минфина России </w:t>
      </w:r>
      <w:hyperlink r:id="rId23" w:history="1">
        <w:r w:rsidRPr="00DA6FAB">
          <w:rPr>
            <w:rStyle w:val="a3"/>
            <w:rFonts w:ascii="Times New Roman" w:hAnsi="Times New Roman" w:cs="Times New Roman"/>
            <w:color w:val="auto"/>
            <w:sz w:val="24"/>
            <w:szCs w:val="24"/>
            <w:u w:val="none"/>
            <w:bdr w:val="none" w:sz="0" w:space="0" w:color="auto" w:frame="1"/>
            <w:shd w:val="clear" w:color="auto" w:fill="FFFFFF"/>
          </w:rPr>
          <w:t>от 31.12.2016 г. № 259н</w:t>
        </w:r>
      </w:hyperlink>
      <w:r w:rsidRPr="00DA6FAB">
        <w:rPr>
          <w:rFonts w:ascii="Times New Roman" w:hAnsi="Times New Roman" w:cs="Times New Roman"/>
          <w:sz w:val="24"/>
          <w:szCs w:val="24"/>
          <w:shd w:val="clear" w:color="auto" w:fill="FFFFFF"/>
        </w:rPr>
        <w:t> «Об утверждении федерального стандарта бухгалтерского учета для организаций государственного сектора «Обесценение </w:t>
      </w:r>
      <w:bookmarkStart w:id="3" w:name="l284"/>
      <w:bookmarkEnd w:id="3"/>
      <w:r w:rsidRPr="00DA6FAB">
        <w:rPr>
          <w:rFonts w:ascii="Times New Roman" w:hAnsi="Times New Roman" w:cs="Times New Roman"/>
          <w:sz w:val="24"/>
          <w:szCs w:val="24"/>
          <w:shd w:val="clear" w:color="auto" w:fill="FFFFFF"/>
        </w:rPr>
        <w:t>активов» (далее – ФСБУ «Обесценение активов»);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shd w:val="clear" w:color="auto" w:fill="FFFFFF"/>
        </w:rPr>
      </w:pPr>
      <w:r w:rsidRPr="00DA6FAB">
        <w:rPr>
          <w:rFonts w:ascii="Times New Roman" w:hAnsi="Times New Roman" w:cs="Times New Roman"/>
          <w:sz w:val="24"/>
          <w:szCs w:val="24"/>
        </w:rPr>
        <w:t>п</w:t>
      </w:r>
      <w:r w:rsidRPr="00DA6FAB">
        <w:rPr>
          <w:rFonts w:ascii="Times New Roman" w:hAnsi="Times New Roman" w:cs="Times New Roman"/>
          <w:sz w:val="24"/>
          <w:szCs w:val="24"/>
          <w:shd w:val="clear" w:color="auto" w:fill="FFFFFF"/>
        </w:rPr>
        <w:t>риказом Минфина России </w:t>
      </w:r>
      <w:hyperlink r:id="rId24" w:anchor="l175" w:history="1">
        <w:r w:rsidRPr="00DA6FAB">
          <w:rPr>
            <w:rStyle w:val="a3"/>
            <w:rFonts w:ascii="Times New Roman" w:hAnsi="Times New Roman" w:cs="Times New Roman"/>
            <w:color w:val="auto"/>
            <w:sz w:val="24"/>
            <w:szCs w:val="24"/>
            <w:u w:val="none"/>
            <w:bdr w:val="none" w:sz="0" w:space="0" w:color="auto" w:frame="1"/>
            <w:shd w:val="clear" w:color="auto" w:fill="FFFFFF"/>
          </w:rPr>
          <w:t>от 31.12.2016 г. № 260н</w:t>
        </w:r>
      </w:hyperlink>
      <w:r w:rsidRPr="00DA6FAB">
        <w:rPr>
          <w:rFonts w:ascii="Times New Roman" w:hAnsi="Times New Roman" w:cs="Times New Roman"/>
          <w:sz w:val="24"/>
          <w:szCs w:val="24"/>
          <w:shd w:val="clear" w:color="auto" w:fill="FFFFFF"/>
        </w:rPr>
        <w:t> </w:t>
      </w:r>
      <w:bookmarkStart w:id="4" w:name="l197"/>
      <w:bookmarkEnd w:id="4"/>
      <w:r w:rsidRPr="00DA6FAB">
        <w:rPr>
          <w:rFonts w:ascii="Times New Roman" w:hAnsi="Times New Roman" w:cs="Times New Roman"/>
          <w:sz w:val="24"/>
          <w:szCs w:val="24"/>
          <w:shd w:val="clear" w:color="auto" w:fill="FFFFFF"/>
        </w:rP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shd w:val="clear" w:color="auto" w:fill="FFFFFF"/>
        </w:rPr>
      </w:pPr>
      <w:r w:rsidRPr="00DA6FAB">
        <w:rPr>
          <w:rFonts w:ascii="Times New Roman" w:hAnsi="Times New Roman" w:cs="Times New Roman"/>
          <w:sz w:val="24"/>
          <w:szCs w:val="24"/>
          <w:shd w:val="clear" w:color="auto" w:fill="FFFFFF"/>
        </w:rPr>
        <w:t>приказом Минфина России </w:t>
      </w:r>
      <w:hyperlink r:id="rId25" w:history="1">
        <w:r w:rsidRPr="00DA6FAB">
          <w:rPr>
            <w:rStyle w:val="a3"/>
            <w:rFonts w:ascii="Times New Roman" w:hAnsi="Times New Roman" w:cs="Times New Roman"/>
            <w:color w:val="auto"/>
            <w:sz w:val="24"/>
            <w:szCs w:val="24"/>
            <w:u w:val="none"/>
            <w:bdr w:val="none" w:sz="0" w:space="0" w:color="auto" w:frame="1"/>
            <w:shd w:val="clear" w:color="auto" w:fill="FFFFFF"/>
          </w:rPr>
          <w:t>от 30.12.2017 г. № 274н</w:t>
        </w:r>
      </w:hyperlink>
      <w:r w:rsidRPr="00DA6FAB">
        <w:rPr>
          <w:rFonts w:ascii="Times New Roman" w:hAnsi="Times New Roman" w:cs="Times New Roman"/>
          <w:sz w:val="24"/>
          <w:szCs w:val="24"/>
          <w:shd w:val="clear" w:color="auto" w:fill="FFFFFF"/>
        </w:rPr>
        <w:t>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ФСБУ «Учетная политика»);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shd w:val="clear" w:color="auto" w:fill="FFFFFF"/>
        </w:rPr>
      </w:pPr>
      <w:r w:rsidRPr="00DA6FAB">
        <w:rPr>
          <w:rFonts w:ascii="Times New Roman" w:hAnsi="Times New Roman" w:cs="Times New Roman"/>
          <w:sz w:val="24"/>
          <w:szCs w:val="24"/>
        </w:rPr>
        <w:t>п</w:t>
      </w:r>
      <w:r w:rsidRPr="00DA6FAB">
        <w:rPr>
          <w:rFonts w:ascii="Times New Roman" w:hAnsi="Times New Roman" w:cs="Times New Roman"/>
          <w:sz w:val="24"/>
          <w:szCs w:val="24"/>
          <w:shd w:val="clear" w:color="auto" w:fill="FFFFFF"/>
        </w:rPr>
        <w:t>риказом Минфина России </w:t>
      </w:r>
      <w:hyperlink r:id="rId26" w:history="1">
        <w:r w:rsidRPr="00DA6FAB">
          <w:rPr>
            <w:rStyle w:val="a3"/>
            <w:rFonts w:ascii="Times New Roman" w:hAnsi="Times New Roman" w:cs="Times New Roman"/>
            <w:color w:val="auto"/>
            <w:sz w:val="24"/>
            <w:szCs w:val="24"/>
            <w:u w:val="none"/>
            <w:bdr w:val="none" w:sz="0" w:space="0" w:color="auto" w:frame="1"/>
            <w:shd w:val="clear" w:color="auto" w:fill="FFFFFF"/>
          </w:rPr>
          <w:t>от 30.12.2017 г. № 275н</w:t>
        </w:r>
      </w:hyperlink>
      <w:r w:rsidRPr="00DA6FAB">
        <w:rPr>
          <w:rFonts w:ascii="Times New Roman" w:hAnsi="Times New Roman" w:cs="Times New Roman"/>
          <w:sz w:val="24"/>
          <w:szCs w:val="24"/>
          <w:shd w:val="clear" w:color="auto" w:fill="FFFFFF"/>
        </w:rPr>
        <w:t> </w:t>
      </w:r>
      <w:bookmarkStart w:id="5" w:name="l285"/>
      <w:bookmarkEnd w:id="5"/>
      <w:r w:rsidRPr="00DA6FAB">
        <w:rPr>
          <w:rFonts w:ascii="Times New Roman" w:hAnsi="Times New Roman" w:cs="Times New Roman"/>
          <w:sz w:val="24"/>
          <w:szCs w:val="24"/>
          <w:shd w:val="clear" w:color="auto" w:fill="FFFFFF"/>
        </w:rPr>
        <w:t>«Об утверждении федерального стандарта бухгалтерского учета для организаций государственного сектора «События после </w:t>
      </w:r>
      <w:bookmarkStart w:id="6" w:name="l198"/>
      <w:bookmarkEnd w:id="6"/>
      <w:r w:rsidRPr="00DA6FAB">
        <w:rPr>
          <w:rFonts w:ascii="Times New Roman" w:hAnsi="Times New Roman" w:cs="Times New Roman"/>
          <w:sz w:val="24"/>
          <w:szCs w:val="24"/>
          <w:shd w:val="clear" w:color="auto" w:fill="FFFFFF"/>
        </w:rPr>
        <w:t>отчетной даты» (далее - ФСБУ «События после отчетной даты»);</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shd w:val="clear" w:color="auto" w:fill="FFFFFF"/>
        </w:rPr>
      </w:pPr>
      <w:r w:rsidRPr="00DA6FAB">
        <w:rPr>
          <w:rFonts w:ascii="Times New Roman" w:hAnsi="Times New Roman" w:cs="Times New Roman"/>
          <w:sz w:val="24"/>
          <w:szCs w:val="24"/>
        </w:rPr>
        <w:t>п</w:t>
      </w:r>
      <w:r w:rsidRPr="00DA6FAB">
        <w:rPr>
          <w:rFonts w:ascii="Times New Roman" w:hAnsi="Times New Roman" w:cs="Times New Roman"/>
          <w:sz w:val="24"/>
          <w:szCs w:val="24"/>
          <w:shd w:val="clear" w:color="auto" w:fill="FFFFFF"/>
        </w:rPr>
        <w:t>риказом Минфина России </w:t>
      </w:r>
      <w:hyperlink r:id="rId27" w:anchor="l85" w:history="1">
        <w:r w:rsidRPr="00DA6FAB">
          <w:rPr>
            <w:rStyle w:val="a3"/>
            <w:rFonts w:ascii="Times New Roman" w:hAnsi="Times New Roman" w:cs="Times New Roman"/>
            <w:color w:val="auto"/>
            <w:sz w:val="24"/>
            <w:szCs w:val="24"/>
            <w:u w:val="none"/>
            <w:bdr w:val="none" w:sz="0" w:space="0" w:color="auto" w:frame="1"/>
            <w:shd w:val="clear" w:color="auto" w:fill="FFFFFF"/>
          </w:rPr>
          <w:t>от 30.12.2017 г. № 278н</w:t>
        </w:r>
      </w:hyperlink>
      <w:r w:rsidRPr="00DA6FAB">
        <w:rPr>
          <w:rFonts w:ascii="Times New Roman" w:hAnsi="Times New Roman" w:cs="Times New Roman"/>
          <w:sz w:val="24"/>
          <w:szCs w:val="24"/>
          <w:shd w:val="clear" w:color="auto" w:fill="FFFFFF"/>
        </w:rPr>
        <w:t> «Об утверждении федерального стандарта бухгалтерского учета для организаций государственного сектора «Отчет о движении денежных средств» (далее - ФСБУ «Отчет о ДДС»);</w:t>
      </w:r>
    </w:p>
    <w:p w:rsidR="0038708D" w:rsidRDefault="0038708D" w:rsidP="0038708D">
      <w:pPr>
        <w:pStyle w:val="ConsPlusNormal"/>
        <w:spacing w:before="220"/>
        <w:ind w:firstLine="540"/>
        <w:contextualSpacing/>
        <w:jc w:val="both"/>
        <w:rPr>
          <w:rFonts w:ascii="Times New Roman" w:hAnsi="Times New Roman" w:cs="Times New Roman"/>
          <w:sz w:val="24"/>
          <w:szCs w:val="24"/>
          <w:shd w:val="clear" w:color="auto" w:fill="FFFFFF"/>
        </w:rPr>
      </w:pPr>
      <w:r w:rsidRPr="00DA6FAB">
        <w:rPr>
          <w:rFonts w:ascii="Times New Roman" w:hAnsi="Times New Roman" w:cs="Times New Roman"/>
          <w:sz w:val="24"/>
          <w:szCs w:val="24"/>
        </w:rPr>
        <w:t>п</w:t>
      </w:r>
      <w:r w:rsidRPr="00DA6FAB">
        <w:rPr>
          <w:rFonts w:ascii="Times New Roman" w:hAnsi="Times New Roman" w:cs="Times New Roman"/>
          <w:sz w:val="24"/>
          <w:szCs w:val="24"/>
          <w:shd w:val="clear" w:color="auto" w:fill="FFFFFF"/>
        </w:rPr>
        <w:t>риказом Минфина России </w:t>
      </w:r>
      <w:hyperlink r:id="rId28" w:history="1">
        <w:r w:rsidRPr="00DA6FAB">
          <w:rPr>
            <w:rStyle w:val="a3"/>
            <w:rFonts w:ascii="Times New Roman" w:hAnsi="Times New Roman" w:cs="Times New Roman"/>
            <w:color w:val="auto"/>
            <w:sz w:val="24"/>
            <w:szCs w:val="24"/>
            <w:u w:val="none"/>
            <w:bdr w:val="none" w:sz="0" w:space="0" w:color="auto" w:frame="1"/>
            <w:shd w:val="clear" w:color="auto" w:fill="FFFFFF"/>
          </w:rPr>
          <w:t>от 27.02.2018 г. № 32н</w:t>
        </w:r>
      </w:hyperlink>
      <w:r w:rsidRPr="00DA6FAB">
        <w:rPr>
          <w:rFonts w:ascii="Times New Roman" w:hAnsi="Times New Roman" w:cs="Times New Roman"/>
          <w:sz w:val="24"/>
          <w:szCs w:val="24"/>
          <w:shd w:val="clear" w:color="auto" w:fill="FFFFFF"/>
        </w:rPr>
        <w:t> «Об утверждении федерального стандарта бухгалтерского учета для организаций государственного сектора «Доходы» (далее - ФСБУ «Доходы»);</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иными нормативными правовыми актами Российской Федерации и настоящим Положением.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1.2. Бюджетный учет в Учреждении осуществляет отдел бюджетного (бухгалтерского) учета (далее – отдел учета);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 Ответственность за организацию бюджетного (бухгалтерского) учета, соблюдение законодательства Российской Федерации при выполнении хозяйственных операций несет руководитель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1.4. Ответственность за ведение бюджетного (бухгалтерского) учета, формирование учетной политики, своевременное представление полной и достоверной бюджетной (бухгалтерской) отчетности несет главный бухгалтер, который подчиняется непосредственно руководителю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1.5. Основными задачами бюджетного (бухгалтерского) учета являются: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 формирование полной и достоверной информации о наличии имущества, его использовании, о принятых обязательствах, полученных им финансовых результатах и формирование бюджетной (бухгалтерской) отчетности, необходимой внутренним пользователям (руководство и другие пользователи бюджетной (финансовой) отчетности) </w:t>
      </w:r>
      <w:r w:rsidRPr="00DA6FAB">
        <w:rPr>
          <w:rFonts w:ascii="Times New Roman" w:hAnsi="Times New Roman" w:cs="Times New Roman"/>
          <w:sz w:val="24"/>
          <w:szCs w:val="24"/>
        </w:rPr>
        <w:lastRenderedPageBreak/>
        <w:t>и внешним пользователям (приобретателям (получателям) услуг (работ), социальных пособий, кредиторам и другим пользователям бюджетной (финансовой) отчетности);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предоставление информации, необходимой внутренним и внешним пользователям бюджетной отчетности для реализации ими полномочий по внутреннему и внешнему финансовому контролю в соответствии с законодательством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1.6. Обработка учетной информации и подготовка отчетов осуществляется автоматизированным способом в автоматизированной информационной системе управления финансово-хозяйственной деятельностью учреждений» (далее - АИС ФХД).</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 Автоматизация бюджетного (бухгалтерского) учета основывается на едином взаимосвязанном технологическом процессе обработки документации по всем разделам учета с составлением баланса в соответствии с действующими нормативными правовыми актами Российской Федерации и типовыми проектными решениями по комплексной автоматизации бюджетного учета.</w:t>
      </w:r>
    </w:p>
    <w:p w:rsidR="0038708D" w:rsidRPr="00DA6FAB" w:rsidRDefault="0038708D" w:rsidP="0038708D">
      <w:pPr>
        <w:pStyle w:val="ConsPlusNormal"/>
        <w:ind w:firstLine="540"/>
        <w:contextualSpacing/>
        <w:jc w:val="both"/>
        <w:rPr>
          <w:rFonts w:ascii="Times New Roman" w:hAnsi="Times New Roman" w:cs="Times New Roman"/>
          <w:sz w:val="24"/>
          <w:szCs w:val="24"/>
        </w:rPr>
      </w:pPr>
    </w:p>
    <w:p w:rsidR="0038708D" w:rsidRPr="009B1B9E" w:rsidRDefault="0038708D" w:rsidP="0038708D">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2.</w:t>
      </w:r>
      <w:r w:rsidRPr="009B1B9E">
        <w:rPr>
          <w:rFonts w:ascii="Times New Roman" w:hAnsi="Times New Roman" w:cs="Times New Roman"/>
          <w:sz w:val="28"/>
          <w:szCs w:val="28"/>
        </w:rPr>
        <w:t xml:space="preserve"> Первичные учетные документы и регистры бюджетного </w:t>
      </w:r>
      <w:r>
        <w:rPr>
          <w:rFonts w:ascii="Times New Roman" w:hAnsi="Times New Roman" w:cs="Times New Roman"/>
          <w:sz w:val="28"/>
          <w:szCs w:val="28"/>
        </w:rPr>
        <w:t xml:space="preserve">(бухгалтерского) </w:t>
      </w:r>
      <w:r w:rsidRPr="009B1B9E">
        <w:rPr>
          <w:rFonts w:ascii="Times New Roman" w:hAnsi="Times New Roman" w:cs="Times New Roman"/>
          <w:sz w:val="28"/>
          <w:szCs w:val="28"/>
        </w:rPr>
        <w:t>учета</w:t>
      </w:r>
      <w:r>
        <w:rPr>
          <w:rFonts w:ascii="Times New Roman" w:hAnsi="Times New Roman" w:cs="Times New Roman"/>
          <w:sz w:val="28"/>
          <w:szCs w:val="28"/>
        </w:rPr>
        <w:t xml:space="preserve"> </w:t>
      </w:r>
      <w:r w:rsidRPr="009B1B9E">
        <w:rPr>
          <w:rFonts w:ascii="Times New Roman" w:hAnsi="Times New Roman" w:cs="Times New Roman"/>
          <w:sz w:val="28"/>
          <w:szCs w:val="28"/>
        </w:rPr>
        <w:t>(Журналы операций)</w:t>
      </w:r>
    </w:p>
    <w:p w:rsidR="0038708D" w:rsidRPr="009B1B9E" w:rsidRDefault="0038708D" w:rsidP="0038708D">
      <w:pPr>
        <w:pStyle w:val="ConsPlusNormal"/>
        <w:contextualSpacing/>
        <w:jc w:val="both"/>
        <w:rPr>
          <w:rFonts w:ascii="Times New Roman" w:hAnsi="Times New Roman" w:cs="Times New Roman"/>
          <w:sz w:val="28"/>
          <w:szCs w:val="28"/>
        </w:rPr>
      </w:pP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2.1. Каждый факт хозяйственной жизни подлежит оформлению первичным учетным документом с использованием форм </w:t>
      </w:r>
      <w:r w:rsidRPr="00DA6FAB">
        <w:rPr>
          <w:rFonts w:ascii="Times New Roman" w:eastAsiaTheme="minorHAnsi" w:hAnsi="Times New Roman"/>
          <w:sz w:val="24"/>
          <w:szCs w:val="24"/>
        </w:rPr>
        <w:t>первичных учетных документов</w:t>
      </w:r>
      <w:r w:rsidRPr="00DA6FAB">
        <w:rPr>
          <w:rFonts w:ascii="Times New Roman" w:hAnsi="Times New Roman"/>
          <w:sz w:val="24"/>
          <w:szCs w:val="24"/>
        </w:rPr>
        <w:t xml:space="preserve">, утвержденных </w:t>
      </w:r>
      <w:hyperlink r:id="rId29" w:history="1">
        <w:r w:rsidRPr="00DA6FAB">
          <w:rPr>
            <w:rFonts w:ascii="Times New Roman" w:hAnsi="Times New Roman"/>
            <w:sz w:val="24"/>
            <w:szCs w:val="24"/>
          </w:rPr>
          <w:t>приказом</w:t>
        </w:r>
      </w:hyperlink>
      <w:r w:rsidRPr="00DA6FAB">
        <w:rPr>
          <w:rFonts w:ascii="Times New Roman" w:hAnsi="Times New Roman"/>
          <w:sz w:val="24"/>
          <w:szCs w:val="24"/>
        </w:rPr>
        <w:t xml:space="preserve"> Минфина России № 52н.</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2.2. При оформлении фактов хозяйственной жизни, для которых </w:t>
      </w:r>
      <w:hyperlink r:id="rId30" w:history="1">
        <w:r w:rsidRPr="00DA6FAB">
          <w:rPr>
            <w:rFonts w:ascii="Times New Roman" w:hAnsi="Times New Roman"/>
            <w:sz w:val="24"/>
            <w:szCs w:val="24"/>
          </w:rPr>
          <w:t>приказом</w:t>
        </w:r>
      </w:hyperlink>
      <w:r w:rsidRPr="00DA6FAB">
        <w:rPr>
          <w:rFonts w:ascii="Times New Roman" w:hAnsi="Times New Roman"/>
          <w:sz w:val="24"/>
          <w:szCs w:val="24"/>
        </w:rPr>
        <w:t xml:space="preserve"> Минфина России № 52н формы учетных документов не предусмотрены, применяются унифицированные формы первичных учетных документов, утвержденные согласно законодательству Российской Федерации правовыми актами уполномоченных органов исполнительной власти, и формы первичных учетных документов, разработанные Учреждением.</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2.3. К бюджетному (бухгалтерскому) учету принимаются первичные учетные документы, прошедшие внутренний финансовый контроль. Все первичные учетные документы, поступающие в Отдел учета, проверяются на правильность оформления: соответствие утвержденным формам, полнота содержания, заполнение всех предусмотренных реквизитов, наличие подписей лиц, ответственных за их составление и утверждение, и их расшифровок. Первичные учетные документы, оформленные ненадлежащим образом, не подлежат приему к бюджетному учету.</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2.4. Принятие к бюджетному (бухгалтерскому) учету документов, оформляющих операции с наличными или безналичными денежными средствами, содержащих исправления, не допускается. Иные первичные (сводные) учетные документы, содержащие исправления, принимаются к бюджетному (бухгалтерскому)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Исправление ошибок, обнаруженных в регистрах бюджетного учета, производится в следующем порядке:</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ошибка за отчетный период, обнаруженная в регистрах бюджетного учета (</w:t>
      </w:r>
      <w:hyperlink r:id="rId31" w:history="1">
        <w:r w:rsidRPr="00DA6FAB">
          <w:rPr>
            <w:rFonts w:ascii="Times New Roman" w:hAnsi="Times New Roman"/>
            <w:sz w:val="24"/>
            <w:szCs w:val="24"/>
          </w:rPr>
          <w:t>Журналах</w:t>
        </w:r>
      </w:hyperlink>
      <w:r w:rsidRPr="00DA6FAB">
        <w:rPr>
          <w:rFonts w:ascii="Times New Roman" w:hAnsi="Times New Roman"/>
          <w:sz w:val="24"/>
          <w:szCs w:val="24"/>
        </w:rPr>
        <w:t xml:space="preserve"> операций) до момента представления бюджетной (финансовой) отчетности и не требующая внесения изменения данных в регистры бюджетного учета (Журналы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бюджетного учета, в котором производится исправление ошибки, на полях напротив соответствующей строки за подписью главного бухгалтера делается надпись: «Исправлено»;</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ошибка, обнаруженная до момента представления бюджетной (финансовой) отчетности и требующая внесения изменений в регистр бюджетного учета (</w:t>
      </w:r>
      <w:hyperlink r:id="rId32" w:history="1">
        <w:r w:rsidRPr="00DA6FAB">
          <w:rPr>
            <w:rFonts w:ascii="Times New Roman" w:hAnsi="Times New Roman"/>
            <w:sz w:val="24"/>
            <w:szCs w:val="24"/>
          </w:rPr>
          <w:t>Журнал</w:t>
        </w:r>
      </w:hyperlink>
      <w:r w:rsidRPr="00DA6FAB">
        <w:rPr>
          <w:rFonts w:ascii="Times New Roman" w:hAnsi="Times New Roman"/>
          <w:sz w:val="24"/>
          <w:szCs w:val="24"/>
        </w:rPr>
        <w:t xml:space="preserve"> </w:t>
      </w:r>
      <w:r w:rsidRPr="00DA6FAB">
        <w:rPr>
          <w:rFonts w:ascii="Times New Roman" w:hAnsi="Times New Roman"/>
          <w:sz w:val="24"/>
          <w:szCs w:val="24"/>
        </w:rPr>
        <w:lastRenderedPageBreak/>
        <w:t>операций), в зависимости от ее характера отражается последним днем отчетного месяца дополнительной бухгалтерской записью либо бухгалтерской записью, оформленной по способу «Красное сторно», и (или) дополнительной бухгалтерской записью;</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ошибка, обнаруженная в регистрах бюджетного (бухгалтерского) учета за отчетный период, за который бюджетная (финансовая)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«Красное сторно», и (или) дополнительной бухгалтерской записью.</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Информация об указанных бухгалтерских записях и об изменении показателей бюджетной (финансовой) отчетности подлежит раскрытию в Пояснительной </w:t>
      </w:r>
      <w:hyperlink r:id="rId33" w:history="1">
        <w:r w:rsidRPr="00DA6FAB">
          <w:rPr>
            <w:rFonts w:ascii="Times New Roman" w:hAnsi="Times New Roman"/>
            <w:sz w:val="24"/>
            <w:szCs w:val="24"/>
          </w:rPr>
          <w:t>записке</w:t>
        </w:r>
      </w:hyperlink>
      <w:r w:rsidRPr="00DA6FAB">
        <w:rPr>
          <w:rFonts w:ascii="Times New Roman" w:hAnsi="Times New Roman"/>
          <w:sz w:val="24"/>
          <w:szCs w:val="24"/>
        </w:rPr>
        <w:t>, представляемой в составе уточненной бюджетной (финансовой) отчетности.</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Дополнительные бухгалтерские записи по исправлению ошибок, а также исправления способом «Красное сторно» оформляются первичным учетным документом - Справкой (</w:t>
      </w:r>
      <w:hyperlink r:id="rId34" w:history="1">
        <w:r w:rsidRPr="00DA6FAB">
          <w:rPr>
            <w:rFonts w:ascii="Times New Roman" w:hAnsi="Times New Roman"/>
            <w:sz w:val="24"/>
            <w:szCs w:val="24"/>
          </w:rPr>
          <w:t>форма</w:t>
        </w:r>
      </w:hyperlink>
      <w:r w:rsidRPr="00DA6FAB">
        <w:rPr>
          <w:rFonts w:ascii="Times New Roman" w:hAnsi="Times New Roman"/>
          <w:sz w:val="24"/>
          <w:szCs w:val="24"/>
        </w:rPr>
        <w:t xml:space="preserve"> по ОКУД 0504833), содержащей информацию по обоснованию внесения исправлений, наименование исправленного регистра бюджетного учета (</w:t>
      </w:r>
      <w:hyperlink r:id="rId35" w:history="1">
        <w:r w:rsidRPr="00DA6FAB">
          <w:rPr>
            <w:rFonts w:ascii="Times New Roman" w:hAnsi="Times New Roman"/>
            <w:sz w:val="24"/>
            <w:szCs w:val="24"/>
          </w:rPr>
          <w:t>Журнала</w:t>
        </w:r>
      </w:hyperlink>
      <w:r w:rsidRPr="00DA6FAB">
        <w:rPr>
          <w:rFonts w:ascii="Times New Roman" w:hAnsi="Times New Roman"/>
          <w:sz w:val="24"/>
          <w:szCs w:val="24"/>
        </w:rPr>
        <w:t xml:space="preserve"> операций), его номер, а также период, за который он составлен.</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Отражение исправлений в электронном регистре бюджетного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w:t>
      </w:r>
      <w:hyperlink r:id="rId36" w:history="1">
        <w:r w:rsidRPr="00DA6FAB">
          <w:rPr>
            <w:rFonts w:ascii="Times New Roman" w:hAnsi="Times New Roman"/>
            <w:sz w:val="24"/>
            <w:szCs w:val="24"/>
          </w:rPr>
          <w:t>Справками</w:t>
        </w:r>
      </w:hyperlink>
      <w:r w:rsidRPr="00DA6FAB">
        <w:rPr>
          <w:rFonts w:ascii="Times New Roman" w:hAnsi="Times New Roman"/>
          <w:sz w:val="24"/>
          <w:szCs w:val="24"/>
        </w:rPr>
        <w:t>.</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2.5. Данные, содержащиеся в первичных учетных документах, подлежат своевременной регистрации и накоплению в регистрах бюджетного учета, составляемых по формам, утвержденным </w:t>
      </w:r>
      <w:hyperlink r:id="rId37" w:history="1">
        <w:r w:rsidRPr="00DA6FAB">
          <w:rPr>
            <w:rFonts w:ascii="Times New Roman" w:hAnsi="Times New Roman"/>
            <w:sz w:val="24"/>
            <w:szCs w:val="24"/>
          </w:rPr>
          <w:t>приказом</w:t>
        </w:r>
      </w:hyperlink>
      <w:r w:rsidRPr="00DA6FAB">
        <w:rPr>
          <w:rFonts w:ascii="Times New Roman" w:hAnsi="Times New Roman"/>
          <w:sz w:val="24"/>
          <w:szCs w:val="24"/>
        </w:rPr>
        <w:t xml:space="preserve"> Минфина России № 52н. Записи в регистры бюджетного учета (</w:t>
      </w:r>
      <w:hyperlink r:id="rId38" w:history="1">
        <w:r w:rsidRPr="00DA6FAB">
          <w:rPr>
            <w:rFonts w:ascii="Times New Roman" w:hAnsi="Times New Roman"/>
            <w:sz w:val="24"/>
            <w:szCs w:val="24"/>
          </w:rPr>
          <w:t>Журналы</w:t>
        </w:r>
      </w:hyperlink>
      <w:r w:rsidRPr="00DA6FAB">
        <w:rPr>
          <w:rFonts w:ascii="Times New Roman" w:hAnsi="Times New Roman"/>
          <w:sz w:val="24"/>
          <w:szCs w:val="24"/>
        </w:rPr>
        <w:t xml:space="preserve"> операций, иные регистры бюджетного учета) осуществляются по мере совершения операций и принятия к бюджетному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забалансовым счетам операций отражается в зависимости от характера изменений объекта учета записью о поступлении (увеличении) или выбытии (уменьшении) объекта учета.</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Не допускаются пропуски или изъятия при регистрации объектов бюджетного учета в регистрах бюджетного учета.</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Бюджетный (бухгалтерский) учет активов, обязательств, источников финансирования деятельности Учреждения, операций, их изменяющих (фактов хозяйственной жизни), финансовых результатов осуществляется методом двойной записи на взаимосвязанных счетах бюджетного учета, включенных в рабочий </w:t>
      </w:r>
      <w:hyperlink w:anchor="P3094" w:history="1">
        <w:r w:rsidRPr="00DA6FAB">
          <w:rPr>
            <w:rFonts w:ascii="Times New Roman" w:hAnsi="Times New Roman"/>
            <w:sz w:val="24"/>
            <w:szCs w:val="24"/>
          </w:rPr>
          <w:t>план</w:t>
        </w:r>
      </w:hyperlink>
      <w:r w:rsidRPr="00DA6FAB">
        <w:rPr>
          <w:rFonts w:ascii="Times New Roman" w:hAnsi="Times New Roman"/>
          <w:sz w:val="24"/>
          <w:szCs w:val="24"/>
        </w:rPr>
        <w:t xml:space="preserve"> счетов бюджетного учета).</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2.6. Данные проверенных и принятых к учету первичных учетных документов систематизируются в хронологическом порядке по датам совершения операций или по датам принятия к бюджетному учету первичных документов в случае предоставления документов со значительным опозданием после отчетной даты. Такие документы отражаются в бюджетном учете по входящей дате его поступления в отдел бюджетного (бухгалтерского) учета. Данные группируются по соответствующим счетам бюджетного учета накопительным способом и отражаются в следующих регистрах учета:</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а) журналы операций (код </w:t>
      </w:r>
      <w:hyperlink r:id="rId39" w:history="1">
        <w:r w:rsidRPr="00DA6FAB">
          <w:rPr>
            <w:rFonts w:ascii="Times New Roman" w:hAnsi="Times New Roman"/>
            <w:sz w:val="24"/>
            <w:szCs w:val="24"/>
          </w:rPr>
          <w:t>формы</w:t>
        </w:r>
      </w:hyperlink>
      <w:r w:rsidRPr="00DA6FAB">
        <w:rPr>
          <w:rFonts w:ascii="Times New Roman" w:hAnsi="Times New Roman"/>
          <w:sz w:val="24"/>
          <w:szCs w:val="24"/>
        </w:rPr>
        <w:t xml:space="preserve"> по ОКУД 0504071): </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журнал операций с безналичными денежными средствами;</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журнал операций расчетов с подотчетными лицами;</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журнал операций расчетов с поставщиками и подрядчиками;</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журнал операций расчетов по оплате труда, денежному довольствию и стипендиям;</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lastRenderedPageBreak/>
        <w:t>журнал операций по выбытию и перемещению нефинансовых активов;</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журнал по прочим операциям (далее - Журналы операций);</w:t>
      </w:r>
    </w:p>
    <w:p w:rsidR="0038708D" w:rsidRPr="00DA6FAB" w:rsidRDefault="000153A2" w:rsidP="0038708D">
      <w:pPr>
        <w:autoSpaceDE w:val="0"/>
        <w:autoSpaceDN w:val="0"/>
        <w:adjustRightInd w:val="0"/>
        <w:spacing w:after="0" w:line="240" w:lineRule="auto"/>
        <w:ind w:firstLine="567"/>
        <w:contextualSpacing/>
        <w:jc w:val="both"/>
        <w:rPr>
          <w:rFonts w:ascii="Times New Roman" w:hAnsi="Times New Roman"/>
          <w:sz w:val="24"/>
          <w:szCs w:val="24"/>
        </w:rPr>
      </w:pPr>
      <w:hyperlink r:id="rId40" w:history="1">
        <w:r w:rsidR="0038708D" w:rsidRPr="00DA6FAB">
          <w:rPr>
            <w:rFonts w:ascii="Times New Roman" w:hAnsi="Times New Roman"/>
            <w:sz w:val="24"/>
            <w:szCs w:val="24"/>
          </w:rPr>
          <w:t>Журналы</w:t>
        </w:r>
      </w:hyperlink>
      <w:r w:rsidR="0038708D" w:rsidRPr="00DA6FAB">
        <w:rPr>
          <w:rFonts w:ascii="Times New Roman" w:hAnsi="Times New Roman"/>
          <w:sz w:val="24"/>
          <w:szCs w:val="24"/>
        </w:rPr>
        <w:t xml:space="preserve"> операций формируются на основании единой формы документа, в которую записываются наименование и номер создаваемого документа. Соответствующий Журнал операций открывается путем перенесения остатков на начало периода. В соответствующем Журнале операций отражаются обороты за месяц, выводятся остатки на конец периода и формируются обороты для переноса в Главную </w:t>
      </w:r>
      <w:hyperlink r:id="rId41" w:history="1">
        <w:r w:rsidR="0038708D" w:rsidRPr="00DA6FAB">
          <w:rPr>
            <w:rFonts w:ascii="Times New Roman" w:hAnsi="Times New Roman"/>
            <w:sz w:val="24"/>
            <w:szCs w:val="24"/>
          </w:rPr>
          <w:t>книгу</w:t>
        </w:r>
      </w:hyperlink>
      <w:r w:rsidR="0038708D" w:rsidRPr="00DA6FAB">
        <w:rPr>
          <w:rFonts w:ascii="Times New Roman" w:hAnsi="Times New Roman"/>
          <w:sz w:val="24"/>
          <w:szCs w:val="24"/>
        </w:rPr>
        <w:t>, на основании которой, а также показателей других регистров бюджетного учета, составляется бюджетная отчетность.</w:t>
      </w:r>
    </w:p>
    <w:p w:rsidR="00EA737C"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Состав отчетности регламентируется </w:t>
      </w:r>
      <w:hyperlink r:id="rId42" w:history="1">
        <w:r w:rsidRPr="00DA6FAB">
          <w:rPr>
            <w:rFonts w:ascii="Times New Roman" w:hAnsi="Times New Roman"/>
            <w:sz w:val="24"/>
            <w:szCs w:val="24"/>
          </w:rPr>
          <w:t>Инструкцией</w:t>
        </w:r>
      </w:hyperlink>
      <w:r w:rsidRPr="00DA6FAB">
        <w:rPr>
          <w:rFonts w:ascii="Times New Roman" w:hAnsi="Times New Roman"/>
          <w:sz w:val="24"/>
          <w:szCs w:val="24"/>
        </w:rPr>
        <w:t xml:space="preserve"> № 191н, </w:t>
      </w:r>
    </w:p>
    <w:p w:rsidR="0038708D" w:rsidRPr="00DA6FAB" w:rsidRDefault="000153A2" w:rsidP="0038708D">
      <w:pPr>
        <w:autoSpaceDE w:val="0"/>
        <w:autoSpaceDN w:val="0"/>
        <w:adjustRightInd w:val="0"/>
        <w:spacing w:after="0" w:line="240" w:lineRule="auto"/>
        <w:ind w:firstLine="567"/>
        <w:contextualSpacing/>
        <w:jc w:val="both"/>
        <w:rPr>
          <w:rFonts w:ascii="Times New Roman" w:hAnsi="Times New Roman"/>
          <w:sz w:val="24"/>
          <w:szCs w:val="24"/>
        </w:rPr>
      </w:pPr>
      <w:hyperlink r:id="rId43" w:history="1">
        <w:r w:rsidR="0038708D" w:rsidRPr="00DA6FAB">
          <w:rPr>
            <w:rFonts w:ascii="Times New Roman" w:hAnsi="Times New Roman"/>
            <w:sz w:val="24"/>
            <w:szCs w:val="24"/>
          </w:rPr>
          <w:t>Журналы</w:t>
        </w:r>
      </w:hyperlink>
      <w:r w:rsidR="0038708D" w:rsidRPr="00DA6FAB">
        <w:rPr>
          <w:rFonts w:ascii="Times New Roman" w:hAnsi="Times New Roman"/>
          <w:sz w:val="24"/>
          <w:szCs w:val="24"/>
        </w:rPr>
        <w:t xml:space="preserve"> операций подписываются исполнителе</w:t>
      </w:r>
      <w:r w:rsidR="00EA737C" w:rsidRPr="00DA6FAB">
        <w:rPr>
          <w:rFonts w:ascii="Times New Roman" w:hAnsi="Times New Roman"/>
          <w:sz w:val="24"/>
          <w:szCs w:val="24"/>
        </w:rPr>
        <w:t>м, составившим соответствующий ж</w:t>
      </w:r>
      <w:r w:rsidR="0038708D" w:rsidRPr="00DA6FAB">
        <w:rPr>
          <w:rFonts w:ascii="Times New Roman" w:hAnsi="Times New Roman"/>
          <w:sz w:val="24"/>
          <w:szCs w:val="24"/>
        </w:rPr>
        <w:t>урнал операций, главным бухгалтером или его заместителями.</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2.7. Проверенные и принятые к бюджетному (бухгалтерскому)  учету первичные учетные документы, сформированные на бумажном носителе, относящиеся к соответствующим </w:t>
      </w:r>
      <w:hyperlink r:id="rId44" w:history="1">
        <w:r w:rsidR="00EA737C" w:rsidRPr="00DA6FAB">
          <w:rPr>
            <w:rFonts w:ascii="Times New Roman" w:hAnsi="Times New Roman"/>
            <w:sz w:val="24"/>
            <w:szCs w:val="24"/>
          </w:rPr>
          <w:t>ж</w:t>
        </w:r>
        <w:r w:rsidRPr="00DA6FAB">
          <w:rPr>
            <w:rFonts w:ascii="Times New Roman" w:hAnsi="Times New Roman"/>
            <w:sz w:val="24"/>
            <w:szCs w:val="24"/>
          </w:rPr>
          <w:t>урналам</w:t>
        </w:r>
      </w:hyperlink>
      <w:r w:rsidRPr="00DA6FAB">
        <w:rPr>
          <w:rFonts w:ascii="Times New Roman" w:hAnsi="Times New Roman"/>
          <w:sz w:val="24"/>
          <w:szCs w:val="24"/>
        </w:rPr>
        <w:t xml:space="preserve"> операций, иным регистрам бюджетного учета, систематизируются по датам совершения операц</w:t>
      </w:r>
      <w:r w:rsidR="00EA737C" w:rsidRPr="00DA6FAB">
        <w:rPr>
          <w:rFonts w:ascii="Times New Roman" w:hAnsi="Times New Roman"/>
          <w:sz w:val="24"/>
          <w:szCs w:val="24"/>
        </w:rPr>
        <w:t xml:space="preserve">ий (в хронологическом порядке) </w:t>
      </w:r>
      <w:r w:rsidRPr="00DA6FAB">
        <w:rPr>
          <w:rFonts w:ascii="Times New Roman" w:hAnsi="Times New Roman"/>
          <w:sz w:val="24"/>
          <w:szCs w:val="24"/>
        </w:rPr>
        <w:t>за исключением первичных учетных документов, полученных от поставщиков, подрядчиков, испо</w:t>
      </w:r>
      <w:r w:rsidR="00EA737C" w:rsidRPr="00DA6FAB">
        <w:rPr>
          <w:rFonts w:ascii="Times New Roman" w:hAnsi="Times New Roman"/>
          <w:sz w:val="24"/>
          <w:szCs w:val="24"/>
        </w:rPr>
        <w:t>лнителей, которые отражаются в ж</w:t>
      </w:r>
      <w:r w:rsidRPr="00DA6FAB">
        <w:rPr>
          <w:rFonts w:ascii="Times New Roman" w:hAnsi="Times New Roman"/>
          <w:sz w:val="24"/>
          <w:szCs w:val="24"/>
        </w:rPr>
        <w:t>урнале операций расчетов с поставщиками и подрядчиками в разрез</w:t>
      </w:r>
      <w:r w:rsidR="00EA737C" w:rsidRPr="00DA6FAB">
        <w:rPr>
          <w:rFonts w:ascii="Times New Roman" w:hAnsi="Times New Roman"/>
          <w:sz w:val="24"/>
          <w:szCs w:val="24"/>
        </w:rPr>
        <w:t>е поставщиков и подрядчиков; в ж</w:t>
      </w:r>
      <w:r w:rsidRPr="00DA6FAB">
        <w:rPr>
          <w:rFonts w:ascii="Times New Roman" w:hAnsi="Times New Roman"/>
          <w:sz w:val="24"/>
          <w:szCs w:val="24"/>
        </w:rPr>
        <w:t>урнале операций расчетов с подотчетными лицами отражаются в разрезе подотчетных лиц и счетов</w:t>
      </w:r>
      <w:r w:rsidR="00EA737C" w:rsidRPr="00DA6FAB">
        <w:rPr>
          <w:rFonts w:ascii="Times New Roman" w:hAnsi="Times New Roman"/>
          <w:sz w:val="24"/>
          <w:szCs w:val="24"/>
        </w:rPr>
        <w:t xml:space="preserve"> расчетов с подотчетными лицами</w:t>
      </w:r>
      <w:r w:rsidRPr="00DA6FAB">
        <w:rPr>
          <w:rFonts w:ascii="Times New Roman" w:hAnsi="Times New Roman"/>
          <w:sz w:val="24"/>
          <w:szCs w:val="24"/>
        </w:rPr>
        <w:t xml:space="preserve"> или по датам принятия к учету первичных документов.</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2.8. Отражение операций по движению денежных средств в иностранной валюте осуществляется в иностранной валюте и в валюте Российской Федерации по курсу Центрального банка Российской Федерации на дату совершения операций в иностранной валюте (в рублевом эквиваленте) и на отчетную дату. Курсовые разницы (положительные и отрицательные) отражаются соответственно как поступление (выбытие) денежных средств на счета (со счетов) в иностранной валюте с увеличением (уменьшением) доходов от переоценки активов.</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Записи в </w:t>
      </w:r>
      <w:hyperlink r:id="rId45" w:history="1">
        <w:r w:rsidR="00EA737C" w:rsidRPr="00DA6FAB">
          <w:rPr>
            <w:rFonts w:ascii="Times New Roman" w:hAnsi="Times New Roman"/>
            <w:sz w:val="24"/>
            <w:szCs w:val="24"/>
          </w:rPr>
          <w:t>ж</w:t>
        </w:r>
        <w:r w:rsidRPr="00DA6FAB">
          <w:rPr>
            <w:rFonts w:ascii="Times New Roman" w:hAnsi="Times New Roman"/>
            <w:sz w:val="24"/>
            <w:szCs w:val="24"/>
          </w:rPr>
          <w:t>урнал</w:t>
        </w:r>
      </w:hyperlink>
      <w:r w:rsidRPr="00DA6FAB">
        <w:rPr>
          <w:rFonts w:ascii="Times New Roman" w:hAnsi="Times New Roman"/>
          <w:sz w:val="24"/>
          <w:szCs w:val="24"/>
        </w:rPr>
        <w:t xml:space="preserve"> операций с безналичными денежными средствами производятся на основании первичных учетных документов, прилагаемых к ежедневным выпискам по лицевым счетам, по банковским счетам.</w:t>
      </w:r>
    </w:p>
    <w:p w:rsidR="0038708D" w:rsidRPr="00DA6FAB" w:rsidRDefault="00EA737C"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2.9. При открытии г</w:t>
      </w:r>
      <w:r w:rsidR="0038708D" w:rsidRPr="00DA6FAB">
        <w:rPr>
          <w:rFonts w:ascii="Times New Roman" w:hAnsi="Times New Roman"/>
          <w:sz w:val="24"/>
          <w:szCs w:val="24"/>
        </w:rPr>
        <w:t xml:space="preserve">лавной </w:t>
      </w:r>
      <w:hyperlink r:id="rId46" w:history="1">
        <w:r w:rsidR="0038708D" w:rsidRPr="00DA6FAB">
          <w:rPr>
            <w:rFonts w:ascii="Times New Roman" w:hAnsi="Times New Roman"/>
            <w:sz w:val="24"/>
            <w:szCs w:val="24"/>
          </w:rPr>
          <w:t>книги</w:t>
        </w:r>
      </w:hyperlink>
      <w:r w:rsidR="0038708D" w:rsidRPr="00DA6FAB">
        <w:rPr>
          <w:rFonts w:ascii="Times New Roman" w:hAnsi="Times New Roman"/>
          <w:sz w:val="24"/>
          <w:szCs w:val="24"/>
        </w:rPr>
        <w:t xml:space="preserve"> записываются суммы остатков на начало года и на начало периода (месяца) в соответствии с заключительным балансом за истекший год, обороты по дебету и кредиту за соответствующий период и с начала года, исходящие остатки, итоговые данные за соответствующий период, номера </w:t>
      </w:r>
      <w:hyperlink r:id="rId47" w:history="1">
        <w:r w:rsidRPr="00DA6FAB">
          <w:rPr>
            <w:rFonts w:ascii="Times New Roman" w:hAnsi="Times New Roman"/>
            <w:sz w:val="24"/>
            <w:szCs w:val="24"/>
          </w:rPr>
          <w:t>ж</w:t>
        </w:r>
        <w:r w:rsidR="0038708D" w:rsidRPr="00DA6FAB">
          <w:rPr>
            <w:rFonts w:ascii="Times New Roman" w:hAnsi="Times New Roman"/>
            <w:sz w:val="24"/>
            <w:szCs w:val="24"/>
          </w:rPr>
          <w:t>урналов</w:t>
        </w:r>
      </w:hyperlink>
      <w:r w:rsidR="0038708D" w:rsidRPr="00DA6FAB">
        <w:rPr>
          <w:rFonts w:ascii="Times New Roman" w:hAnsi="Times New Roman"/>
          <w:sz w:val="24"/>
          <w:szCs w:val="24"/>
        </w:rPr>
        <w:t xml:space="preserve"> операций.</w:t>
      </w:r>
    </w:p>
    <w:p w:rsidR="0038708D" w:rsidRPr="00DA6FAB" w:rsidRDefault="00EA737C"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В г</w:t>
      </w:r>
      <w:r w:rsidR="0038708D" w:rsidRPr="00DA6FAB">
        <w:rPr>
          <w:rFonts w:ascii="Times New Roman" w:hAnsi="Times New Roman"/>
          <w:sz w:val="24"/>
          <w:szCs w:val="24"/>
        </w:rPr>
        <w:t xml:space="preserve">лавной </w:t>
      </w:r>
      <w:hyperlink r:id="rId48" w:history="1">
        <w:r w:rsidR="0038708D" w:rsidRPr="00DA6FAB">
          <w:rPr>
            <w:rFonts w:ascii="Times New Roman" w:hAnsi="Times New Roman"/>
            <w:sz w:val="24"/>
            <w:szCs w:val="24"/>
          </w:rPr>
          <w:t>книге</w:t>
        </w:r>
      </w:hyperlink>
      <w:r w:rsidR="0038708D" w:rsidRPr="00DA6FAB">
        <w:rPr>
          <w:rFonts w:ascii="Times New Roman" w:hAnsi="Times New Roman"/>
          <w:sz w:val="24"/>
          <w:szCs w:val="24"/>
        </w:rPr>
        <w:t xml:space="preserve"> подсчитывается общий итог оборотов за период с начала года. По всем счетам выводятся дебетовые или кредитовые остатки на начало следующего периода. При этом сумма оборотов за период, а также сумма остатков на начало следующего периода по дебету всех счетов должны быть равны сумме оборотов или остатков по кредиту всех счетов. Главная книга ведется ежемесячно.</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При завершении текущего финансового года обороты по счетам, отражающим увеличение и уменьшение активов и обязательств, в регистры бюджетного учета очередного финансового года не переходят.</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2.10. При обнаружении в выходных формах документов ошибок осуществляется диагностика ошибочных данных, их исправление и получение выходных форм документов с учетом исправлений.</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Без оформления документального подтверждения исправления непосредственно в электронных базах данных не допускаются.</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2.11. Бюджетный (бухгалтерский) учет ведется в валюте Российской Федерации - рублях. Документирование операций с имуществом, обязательствами, а также иных фактов хозяйственной жизни, ведение регистров бюджетного (бухгалтерского) учета осуществляется на русском языке.</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lastRenderedPageBreak/>
        <w:t xml:space="preserve">2.12. Отражение операций при ведении бюджетного (бухгалтерского)  учета, а также исправление ошибок, обнаруженных в регистрах бюджетного учета, осуществляется в соответствии с </w:t>
      </w:r>
      <w:hyperlink r:id="rId49" w:history="1">
        <w:r w:rsidRPr="00DA6FAB">
          <w:rPr>
            <w:rFonts w:ascii="Times New Roman" w:hAnsi="Times New Roman"/>
            <w:sz w:val="24"/>
            <w:szCs w:val="24"/>
          </w:rPr>
          <w:t>Инструкцией</w:t>
        </w:r>
      </w:hyperlink>
      <w:r w:rsidRPr="00DA6FAB">
        <w:rPr>
          <w:rFonts w:ascii="Times New Roman" w:hAnsi="Times New Roman"/>
          <w:sz w:val="24"/>
          <w:szCs w:val="24"/>
        </w:rPr>
        <w:t xml:space="preserve"> № 157н и другими нормативными правовыми актами.</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2.13. Документооборот ведется в соответствии с </w:t>
      </w:r>
      <w:hyperlink r:id="rId50" w:history="1">
        <w:r w:rsidRPr="00DA6FAB">
          <w:rPr>
            <w:rFonts w:ascii="Times New Roman" w:hAnsi="Times New Roman"/>
            <w:sz w:val="24"/>
            <w:szCs w:val="24"/>
          </w:rPr>
          <w:t>Инструкцией</w:t>
        </w:r>
      </w:hyperlink>
      <w:r w:rsidRPr="00DA6FAB">
        <w:rPr>
          <w:rFonts w:ascii="Times New Roman" w:hAnsi="Times New Roman"/>
          <w:sz w:val="24"/>
          <w:szCs w:val="24"/>
        </w:rPr>
        <w:t xml:space="preserve"> № 157н и другими нормативными правовыми актами. Порядок представления и обработки первичных учетных документов определен </w:t>
      </w:r>
      <w:hyperlink w:anchor="P1485" w:history="1">
        <w:r w:rsidRPr="00DA6FAB">
          <w:rPr>
            <w:rFonts w:ascii="Times New Roman" w:hAnsi="Times New Roman"/>
            <w:sz w:val="24"/>
            <w:szCs w:val="24"/>
          </w:rPr>
          <w:t>Графиком</w:t>
        </w:r>
      </w:hyperlink>
      <w:r w:rsidRPr="00DA6FAB">
        <w:rPr>
          <w:rFonts w:ascii="Times New Roman" w:hAnsi="Times New Roman"/>
          <w:sz w:val="24"/>
          <w:szCs w:val="24"/>
        </w:rPr>
        <w:t xml:space="preserve"> документооборота</w:t>
      </w:r>
      <w:r w:rsidR="00D8453F" w:rsidRPr="00DA6FAB">
        <w:rPr>
          <w:rFonts w:ascii="Times New Roman" w:hAnsi="Times New Roman"/>
          <w:sz w:val="24"/>
          <w:szCs w:val="24"/>
        </w:rPr>
        <w:t>.</w:t>
      </w:r>
      <w:r w:rsidRPr="00DA6FAB">
        <w:rPr>
          <w:rFonts w:ascii="Times New Roman" w:hAnsi="Times New Roman"/>
          <w:sz w:val="24"/>
          <w:szCs w:val="24"/>
        </w:rPr>
        <w:t xml:space="preserve"> </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 xml:space="preserve">2.14. В условиях комплексной автоматизации бюджетного (бухгалтерского)  учета Учреждения формирование регистров бюджетного (бухгалтерского)  учета на бумажных носителях осуществляется с </w:t>
      </w:r>
      <w:hyperlink w:anchor="P1747" w:history="1">
        <w:r w:rsidRPr="00DA6FAB">
          <w:rPr>
            <w:rFonts w:ascii="Times New Roman" w:hAnsi="Times New Roman"/>
            <w:sz w:val="24"/>
            <w:szCs w:val="24"/>
          </w:rPr>
          <w:t>периодичностью</w:t>
        </w:r>
      </w:hyperlink>
      <w:r w:rsidR="00D8453F" w:rsidRPr="00DA6FAB">
        <w:rPr>
          <w:rFonts w:ascii="Times New Roman" w:hAnsi="Times New Roman"/>
          <w:sz w:val="24"/>
          <w:szCs w:val="24"/>
        </w:rPr>
        <w:t>, установленной в положении</w:t>
      </w:r>
      <w:r w:rsidRPr="00DA6FAB">
        <w:rPr>
          <w:rFonts w:ascii="Times New Roman" w:hAnsi="Times New Roman"/>
          <w:sz w:val="24"/>
          <w:szCs w:val="24"/>
        </w:rPr>
        <w:t>.</w:t>
      </w:r>
    </w:p>
    <w:p w:rsidR="0038708D" w:rsidRPr="00DA6FA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DA6FAB">
        <w:rPr>
          <w:rFonts w:ascii="Times New Roman" w:hAnsi="Times New Roman"/>
          <w:sz w:val="24"/>
          <w:szCs w:val="24"/>
        </w:rPr>
        <w:t>2.15. Регистры бюджетного (бухгалтерского) учета подписываются лицом, ответственным за его формирование.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Правильность отражения фактов хозяйственной жизни в регистрах бюджетного (бухгалтерского) учета согласно предоставленным для регистрации первичным учетным документам обеспечивают лица, составившие их.</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2.16. Все документы, имеющие отношение к финансово-хозяйственной деятельности, формируются в дела с учетом сроков хранения документов согласно прилагаемой </w:t>
      </w:r>
      <w:hyperlink w:anchor="P1910" w:history="1">
        <w:r w:rsidRPr="00DA6FAB">
          <w:rPr>
            <w:rFonts w:ascii="Times New Roman" w:hAnsi="Times New Roman" w:cs="Times New Roman"/>
            <w:sz w:val="24"/>
            <w:szCs w:val="24"/>
          </w:rPr>
          <w:t>Номенклатуре</w:t>
        </w:r>
      </w:hyperlink>
      <w:r w:rsidRPr="00DA6FAB">
        <w:rPr>
          <w:rFonts w:ascii="Times New Roman" w:hAnsi="Times New Roman" w:cs="Times New Roman"/>
          <w:sz w:val="24"/>
          <w:szCs w:val="24"/>
        </w:rPr>
        <w:t xml:space="preserve"> дел финансово-хозяйственной деятельности (приложение к Положению), являющейся составной частью Общей номенклатуры дел Учреждения.</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Ответственность за организацию хранения дел и сдачу их в архив несет главный бухгалтер Учреждения. </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Формирование и хранение регистров бухгалтерского учета может осуществляться в виде электронных документов, подписанных квалифицированной электронной подписью.</w:t>
      </w:r>
    </w:p>
    <w:p w:rsidR="0038708D" w:rsidRPr="00DA6FAB" w:rsidRDefault="0038708D" w:rsidP="0038708D">
      <w:pPr>
        <w:pStyle w:val="ConsPlusNormal"/>
        <w:ind w:firstLine="708"/>
        <w:contextualSpacing/>
        <w:jc w:val="both"/>
        <w:rPr>
          <w:rFonts w:ascii="Times New Roman" w:hAnsi="Times New Roman" w:cs="Times New Roman"/>
          <w:bCs/>
          <w:sz w:val="24"/>
          <w:szCs w:val="24"/>
        </w:rPr>
      </w:pPr>
      <w:r w:rsidRPr="00DA6FAB">
        <w:rPr>
          <w:rFonts w:ascii="Times New Roman" w:hAnsi="Times New Roman" w:cs="Times New Roman"/>
          <w:sz w:val="24"/>
          <w:szCs w:val="24"/>
        </w:rPr>
        <w:t xml:space="preserve"> Хранение первичных (сводных) учетных документов, регистров бухгалтерского учета осуществляется в течение сроков, установленных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 558, но не менее пяти лет после окончания отчетного года, в котором (за который) они составлены.</w:t>
      </w:r>
    </w:p>
    <w:p w:rsidR="0038708D" w:rsidRPr="00DA6FAB" w:rsidRDefault="0038708D" w:rsidP="0038708D">
      <w:pPr>
        <w:pStyle w:val="ConsPlusNormal"/>
        <w:ind w:firstLine="708"/>
        <w:contextualSpacing/>
        <w:jc w:val="both"/>
        <w:rPr>
          <w:rFonts w:ascii="Times New Roman" w:hAnsi="Times New Roman" w:cs="Times New Roman"/>
          <w:bCs/>
          <w:sz w:val="24"/>
          <w:szCs w:val="24"/>
        </w:rPr>
      </w:pPr>
      <w:r w:rsidRPr="00DA6FAB">
        <w:rPr>
          <w:rFonts w:ascii="Times New Roman" w:hAnsi="Times New Roman" w:cs="Times New Roman"/>
          <w:bCs/>
          <w:sz w:val="24"/>
          <w:szCs w:val="24"/>
        </w:rPr>
        <w:t xml:space="preserve">Список сотрудников, имеющих право подписи электронных документов и порядок сохранения регистров бухгалтерского учета, сформированных на машинном носителе в виде электронного документа (регистра), содержащего электронную подпись. </w:t>
      </w:r>
    </w:p>
    <w:p w:rsidR="0038708D" w:rsidRPr="00DA6FAB" w:rsidRDefault="0038708D" w:rsidP="0038708D">
      <w:pPr>
        <w:pStyle w:val="ConsPlusNormal"/>
        <w:ind w:firstLine="708"/>
        <w:contextualSpacing/>
        <w:jc w:val="both"/>
        <w:rPr>
          <w:rFonts w:ascii="Times New Roman" w:hAnsi="Times New Roman" w:cs="Times New Roman"/>
          <w:bCs/>
          <w:sz w:val="24"/>
          <w:szCs w:val="24"/>
        </w:rPr>
      </w:pPr>
      <w:r w:rsidRPr="00DA6FAB">
        <w:rPr>
          <w:rFonts w:ascii="Times New Roman" w:hAnsi="Times New Roman" w:cs="Times New Roman"/>
          <w:bCs/>
          <w:sz w:val="24"/>
          <w:szCs w:val="24"/>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на отдел информационных технологий, в отсутствии отдела на уполномоченного сотрудника учреждения.</w:t>
      </w:r>
    </w:p>
    <w:p w:rsidR="0038708D" w:rsidRPr="009B1B9E" w:rsidRDefault="0038708D" w:rsidP="0038708D">
      <w:pPr>
        <w:pStyle w:val="ConsPlusNormal"/>
        <w:ind w:firstLine="540"/>
        <w:contextualSpacing/>
        <w:jc w:val="both"/>
        <w:rPr>
          <w:rFonts w:ascii="Times New Roman" w:hAnsi="Times New Roman" w:cs="Times New Roman"/>
          <w:sz w:val="28"/>
          <w:szCs w:val="28"/>
        </w:rPr>
      </w:pPr>
    </w:p>
    <w:p w:rsidR="0038708D" w:rsidRPr="009B1B9E"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3</w:t>
      </w:r>
      <w:r w:rsidRPr="009B1B9E">
        <w:rPr>
          <w:rFonts w:ascii="Times New Roman" w:hAnsi="Times New Roman" w:cs="Times New Roman"/>
          <w:sz w:val="28"/>
          <w:szCs w:val="28"/>
        </w:rPr>
        <w:t>. Порядок и сроки проведения инвентаризации</w:t>
      </w:r>
    </w:p>
    <w:p w:rsidR="0038708D" w:rsidRPr="009B1B9E" w:rsidRDefault="0038708D" w:rsidP="0038708D">
      <w:pPr>
        <w:pStyle w:val="ConsPlusNormal"/>
        <w:ind w:firstLine="540"/>
        <w:contextualSpacing/>
        <w:jc w:val="both"/>
        <w:rPr>
          <w:rFonts w:ascii="Times New Roman" w:hAnsi="Times New Roman" w:cs="Times New Roman"/>
          <w:sz w:val="28"/>
          <w:szCs w:val="28"/>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3.1. В целях обеспечения достоверности данных бюджетного (бухгалтерского) учета Учреждением проводится инвентаризация активов и обязательств.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3.2. Для проведения инвентаризации создается постоянно действующая инвентаризационная комиссия, и при большом объеме работ для одновременного проведения инвентаризации активов и обязательств создаются рабочие инвентаризационные комиссии (далее - рабочие комиссии).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3.3. Персональный состав постоянно действующей инвентаризационной комиссии и рабочих комиссий утверждается приказами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состав постоянно действующей инвентаризационной комиссии (рабочих </w:t>
      </w:r>
      <w:r w:rsidRPr="00DA6FAB">
        <w:rPr>
          <w:rFonts w:ascii="Times New Roman" w:hAnsi="Times New Roman" w:cs="Times New Roman"/>
          <w:sz w:val="24"/>
          <w:szCs w:val="24"/>
        </w:rPr>
        <w:lastRenderedPageBreak/>
        <w:t>комиссий) включаются работники Учреждения, осуществляющие бюджетный (бухгалтерский) учет, и работники других структурных подразделений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3.4. При проведении инвентаризации активов и обязательств действуют правила проведения инвентаризации, установленные Методическими </w:t>
      </w:r>
      <w:hyperlink r:id="rId51" w:history="1">
        <w:r w:rsidRPr="00DA6FAB">
          <w:rPr>
            <w:rFonts w:ascii="Times New Roman" w:hAnsi="Times New Roman" w:cs="Times New Roman"/>
            <w:sz w:val="24"/>
            <w:szCs w:val="24"/>
          </w:rPr>
          <w:t>указаниями</w:t>
        </w:r>
      </w:hyperlink>
      <w:r w:rsidRPr="00DA6FAB">
        <w:rPr>
          <w:rFonts w:ascii="Times New Roman" w:hAnsi="Times New Roman" w:cs="Times New Roman"/>
          <w:sz w:val="24"/>
          <w:szCs w:val="24"/>
        </w:rPr>
        <w:t xml:space="preserve"> по инвентаризации имущества и финансовых обязательств, утвержденными приказом Минфина России № 49.</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bookmarkStart w:id="7" w:name="P152"/>
      <w:bookmarkEnd w:id="7"/>
      <w:r w:rsidRPr="00DA6FAB">
        <w:rPr>
          <w:rFonts w:ascii="Times New Roman" w:hAnsi="Times New Roman" w:cs="Times New Roman"/>
          <w:sz w:val="24"/>
          <w:szCs w:val="24"/>
        </w:rPr>
        <w:t>3.5. Инвентаризация активов и обязательств осуществляется: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в целях составлением годовой бюджетной (бухгалтерской) отчетности, кроме имущества, инвентаризация которого проводилась не ранее 1 октября отчетного года;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при установлении фактов хищений или злоупотреблений, а также порчи ценностей;</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в случае стихийных бедствий, пожара, аварий или других чрезвычайных ситуаций, вызванных экстремальными условиями;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при смене материально ответственных лиц (на день приемки-передачи дел);</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при передаче имущества Учреждения в аренду, управление, безвозмездное пользование, а также выкупе, продаже комплекса объектов учета (имущественного комплекса);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при реорганизации или упразднении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в других случаях, предусмотренных законодательством Российской Федерации, на основании приказов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Результаты инвентаризации отражаются в учете и бухгалтерской отчетности того месяца, в котором была закончена инвентаризация.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Результаты инвентаризации активов и обязательств, проведенной перед составлением годовой бухгалтерской отчетности, отражаются в годовой бухгалтерской отчетности.</w:t>
      </w:r>
    </w:p>
    <w:p w:rsidR="0038708D" w:rsidRPr="00DA6FAB" w:rsidRDefault="0038708D" w:rsidP="0078273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3.6.  Конкретные сроки проведения инвентаризации, перечень активов и обязательств, подлежащих инвентаризации, состав рабочей инвентаризационной комиссии определяются перед проведением инвентаризации приказом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3.</w:t>
      </w:r>
      <w:r w:rsidR="0078273D" w:rsidRPr="00DA6FAB">
        <w:rPr>
          <w:rFonts w:ascii="Times New Roman" w:hAnsi="Times New Roman" w:cs="Times New Roman"/>
          <w:sz w:val="24"/>
          <w:szCs w:val="24"/>
        </w:rPr>
        <w:t>7</w:t>
      </w:r>
      <w:r w:rsidRPr="00DA6FAB">
        <w:rPr>
          <w:rFonts w:ascii="Times New Roman" w:hAnsi="Times New Roman" w:cs="Times New Roman"/>
          <w:sz w:val="24"/>
          <w:szCs w:val="24"/>
        </w:rPr>
        <w:t>.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3.</w:t>
      </w:r>
      <w:r w:rsidR="0078273D" w:rsidRPr="00DA6FAB">
        <w:rPr>
          <w:rFonts w:ascii="Times New Roman" w:hAnsi="Times New Roman" w:cs="Times New Roman"/>
          <w:sz w:val="24"/>
          <w:szCs w:val="24"/>
        </w:rPr>
        <w:t>8</w:t>
      </w:r>
      <w:r w:rsidRPr="00DA6FAB">
        <w:rPr>
          <w:rFonts w:ascii="Times New Roman" w:hAnsi="Times New Roman" w:cs="Times New Roman"/>
          <w:sz w:val="24"/>
          <w:szCs w:val="24"/>
        </w:rPr>
        <w:t xml:space="preserve">. Результаты инвентаризации оформляются с применением форм первичной учетной документации, установленных </w:t>
      </w:r>
      <w:hyperlink r:id="rId52" w:history="1">
        <w:r w:rsidRPr="00DA6FAB">
          <w:rPr>
            <w:rFonts w:ascii="Times New Roman" w:hAnsi="Times New Roman" w:cs="Times New Roman"/>
            <w:sz w:val="24"/>
            <w:szCs w:val="24"/>
          </w:rPr>
          <w:t>приказом</w:t>
        </w:r>
      </w:hyperlink>
      <w:r w:rsidRPr="00DA6FAB">
        <w:rPr>
          <w:rFonts w:ascii="Times New Roman" w:hAnsi="Times New Roman" w:cs="Times New Roman"/>
          <w:sz w:val="24"/>
          <w:szCs w:val="24"/>
        </w:rPr>
        <w:t xml:space="preserve"> Минфина № 52н.</w:t>
      </w:r>
    </w:p>
    <w:p w:rsidR="0038708D" w:rsidRPr="009B1B9E" w:rsidRDefault="0038708D" w:rsidP="0038708D">
      <w:pPr>
        <w:pStyle w:val="ConsPlusNormal"/>
        <w:spacing w:before="220"/>
        <w:ind w:firstLine="540"/>
        <w:contextualSpacing/>
        <w:jc w:val="both"/>
        <w:rPr>
          <w:rFonts w:ascii="Times New Roman" w:hAnsi="Times New Roman" w:cs="Times New Roman"/>
          <w:sz w:val="28"/>
          <w:szCs w:val="28"/>
        </w:rPr>
      </w:pPr>
      <w:r w:rsidRPr="00DA6FAB">
        <w:rPr>
          <w:rFonts w:ascii="Times New Roman" w:hAnsi="Times New Roman" w:cs="Times New Roman"/>
          <w:sz w:val="24"/>
          <w:szCs w:val="24"/>
        </w:rPr>
        <w:t>Результаты инвентаризации отражаются в учете и бухгалтерской отчетности того месяца, когда ее закончили, в годовой отчетности - для инвентаризации по итогам года. Оформление результатов инвентаризации возложено на работников Отдела бюджетного (бухгалтерского)учета.</w:t>
      </w:r>
    </w:p>
    <w:p w:rsidR="0038708D" w:rsidRPr="009B1B9E" w:rsidRDefault="0038708D" w:rsidP="0038708D">
      <w:pPr>
        <w:pStyle w:val="ConsPlusNormal"/>
        <w:contextualSpacing/>
        <w:jc w:val="both"/>
        <w:rPr>
          <w:rFonts w:ascii="Times New Roman" w:hAnsi="Times New Roman" w:cs="Times New Roman"/>
          <w:sz w:val="28"/>
          <w:szCs w:val="28"/>
        </w:rPr>
      </w:pPr>
    </w:p>
    <w:p w:rsidR="0038708D" w:rsidRPr="009B1B9E"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4</w:t>
      </w:r>
      <w:r w:rsidRPr="009B1B9E">
        <w:rPr>
          <w:rFonts w:ascii="Times New Roman" w:hAnsi="Times New Roman" w:cs="Times New Roman"/>
          <w:sz w:val="28"/>
          <w:szCs w:val="28"/>
        </w:rPr>
        <w:t>. Рабочий план счетов бюджетного учета</w:t>
      </w:r>
    </w:p>
    <w:p w:rsidR="0038708D" w:rsidRPr="00DA6FAB" w:rsidRDefault="0038708D" w:rsidP="0038708D">
      <w:pPr>
        <w:pStyle w:val="ConsPlusNormal"/>
        <w:ind w:firstLine="540"/>
        <w:contextualSpacing/>
        <w:jc w:val="both"/>
        <w:rPr>
          <w:rFonts w:ascii="Times New Roman" w:hAnsi="Times New Roman" w:cs="Times New Roman"/>
          <w:sz w:val="24"/>
          <w:szCs w:val="24"/>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4.1. Бюджетный (бухгалтерский) учет осуществляется с применением рабочего </w:t>
      </w:r>
      <w:hyperlink w:anchor="P3094" w:history="1">
        <w:r w:rsidRPr="00DA6FAB">
          <w:rPr>
            <w:rFonts w:ascii="Times New Roman" w:hAnsi="Times New Roman" w:cs="Times New Roman"/>
            <w:sz w:val="24"/>
            <w:szCs w:val="24"/>
          </w:rPr>
          <w:t>плана</w:t>
        </w:r>
      </w:hyperlink>
      <w:r w:rsidRPr="00DA6FAB">
        <w:rPr>
          <w:rFonts w:ascii="Times New Roman" w:hAnsi="Times New Roman" w:cs="Times New Roman"/>
          <w:sz w:val="24"/>
          <w:szCs w:val="24"/>
        </w:rPr>
        <w:t xml:space="preserve"> счетов бюджетного учета (далее - Рабочий план счетов) в соответствии с Единым </w:t>
      </w:r>
      <w:hyperlink r:id="rId53" w:history="1">
        <w:r w:rsidRPr="00DA6FAB">
          <w:rPr>
            <w:rFonts w:ascii="Times New Roman" w:hAnsi="Times New Roman" w:cs="Times New Roman"/>
            <w:sz w:val="24"/>
            <w:szCs w:val="24"/>
          </w:rPr>
          <w:t>планом</w:t>
        </w:r>
      </w:hyperlink>
      <w:r w:rsidRPr="00DA6FAB">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утвержденным приказом Минфина России       № 157н (далее - Единый план счетов) и </w:t>
      </w:r>
      <w:hyperlink r:id="rId54" w:history="1">
        <w:r w:rsidRPr="00DA6FAB">
          <w:rPr>
            <w:rFonts w:ascii="Times New Roman" w:hAnsi="Times New Roman" w:cs="Times New Roman"/>
            <w:sz w:val="24"/>
            <w:szCs w:val="24"/>
          </w:rPr>
          <w:t>Планом</w:t>
        </w:r>
      </w:hyperlink>
      <w:r w:rsidRPr="00DA6FAB">
        <w:rPr>
          <w:rFonts w:ascii="Times New Roman" w:hAnsi="Times New Roman" w:cs="Times New Roman"/>
          <w:sz w:val="24"/>
          <w:szCs w:val="24"/>
        </w:rPr>
        <w:t xml:space="preserve"> счетов, соответствующего учреждению.</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4.2. Рабочий план счетов состоит из 5 (пяти) разделов:</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w:anchor="P3120" w:history="1">
        <w:r w:rsidR="0038708D" w:rsidRPr="00DA6FAB">
          <w:rPr>
            <w:rFonts w:ascii="Times New Roman" w:hAnsi="Times New Roman" w:cs="Times New Roman"/>
            <w:sz w:val="24"/>
            <w:szCs w:val="24"/>
          </w:rPr>
          <w:t>1</w:t>
        </w:r>
      </w:hyperlink>
      <w:r w:rsidR="0038708D" w:rsidRPr="00DA6FAB">
        <w:rPr>
          <w:rFonts w:ascii="Times New Roman" w:hAnsi="Times New Roman" w:cs="Times New Roman"/>
          <w:sz w:val="24"/>
          <w:szCs w:val="24"/>
        </w:rPr>
        <w:t xml:space="preserve">. Нефинансовые активы: основные средства, нематериальные активы, непроизведенные активы, амортизация, материальные запасы, вложения в нефинансовые </w:t>
      </w:r>
      <w:r w:rsidR="0038708D" w:rsidRPr="00DA6FAB">
        <w:rPr>
          <w:rFonts w:ascii="Times New Roman" w:hAnsi="Times New Roman" w:cs="Times New Roman"/>
          <w:sz w:val="24"/>
          <w:szCs w:val="24"/>
        </w:rPr>
        <w:lastRenderedPageBreak/>
        <w:t>активы.</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w:anchor="P3571" w:history="1">
        <w:r w:rsidR="0038708D" w:rsidRPr="00DA6FAB">
          <w:rPr>
            <w:rFonts w:ascii="Times New Roman" w:hAnsi="Times New Roman" w:cs="Times New Roman"/>
            <w:sz w:val="24"/>
            <w:szCs w:val="24"/>
          </w:rPr>
          <w:t>2</w:t>
        </w:r>
      </w:hyperlink>
      <w:r w:rsidR="0038708D" w:rsidRPr="00DA6FAB">
        <w:rPr>
          <w:rFonts w:ascii="Times New Roman" w:hAnsi="Times New Roman" w:cs="Times New Roman"/>
          <w:sz w:val="24"/>
          <w:szCs w:val="24"/>
        </w:rPr>
        <w:t>. Финансовые активы: денежные средства, финансовые вложения, все виды дебиторской задолженности, включая бюджетную.</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w:anchor="P4451" w:history="1">
        <w:r w:rsidR="0038708D" w:rsidRPr="00DA6FAB">
          <w:rPr>
            <w:rFonts w:ascii="Times New Roman" w:hAnsi="Times New Roman" w:cs="Times New Roman"/>
            <w:sz w:val="24"/>
            <w:szCs w:val="24"/>
          </w:rPr>
          <w:t>3</w:t>
        </w:r>
      </w:hyperlink>
      <w:r w:rsidR="0038708D" w:rsidRPr="00DA6FAB">
        <w:rPr>
          <w:rFonts w:ascii="Times New Roman" w:hAnsi="Times New Roman" w:cs="Times New Roman"/>
          <w:sz w:val="24"/>
          <w:szCs w:val="24"/>
        </w:rPr>
        <w:t>. Обязательства: кредиторская задолженность всех видов.</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w:anchor="P4891" w:history="1">
        <w:r w:rsidR="0038708D" w:rsidRPr="00DA6FAB">
          <w:rPr>
            <w:rFonts w:ascii="Times New Roman" w:hAnsi="Times New Roman" w:cs="Times New Roman"/>
            <w:sz w:val="24"/>
            <w:szCs w:val="24"/>
          </w:rPr>
          <w:t>4</w:t>
        </w:r>
      </w:hyperlink>
      <w:r w:rsidR="0038708D" w:rsidRPr="00DA6FAB">
        <w:rPr>
          <w:rFonts w:ascii="Times New Roman" w:hAnsi="Times New Roman" w:cs="Times New Roman"/>
          <w:sz w:val="24"/>
          <w:szCs w:val="24"/>
        </w:rPr>
        <w:t>. Финансовый результат: счета, предназначенные для отражения деятельности за текущий год, предыдущие годы, расходы будущих периодов, результат по кассовому исполнению бюджета и другие.</w:t>
      </w:r>
    </w:p>
    <w:p w:rsidR="0038708D" w:rsidRPr="00DA6FAB" w:rsidRDefault="000153A2" w:rsidP="0038708D">
      <w:pPr>
        <w:pStyle w:val="ConsPlusNormal"/>
        <w:spacing w:before="220"/>
        <w:ind w:firstLine="540"/>
        <w:contextualSpacing/>
        <w:jc w:val="both"/>
        <w:rPr>
          <w:rFonts w:ascii="Times New Roman" w:hAnsi="Times New Roman" w:cs="Times New Roman"/>
          <w:sz w:val="24"/>
          <w:szCs w:val="24"/>
        </w:rPr>
      </w:pPr>
      <w:hyperlink w:anchor="P4946" w:history="1">
        <w:r w:rsidR="0038708D" w:rsidRPr="00DA6FAB">
          <w:rPr>
            <w:rFonts w:ascii="Times New Roman" w:hAnsi="Times New Roman" w:cs="Times New Roman"/>
            <w:sz w:val="24"/>
            <w:szCs w:val="24"/>
          </w:rPr>
          <w:t>5</w:t>
        </w:r>
      </w:hyperlink>
      <w:r w:rsidR="0038708D" w:rsidRPr="00DA6FAB">
        <w:rPr>
          <w:rFonts w:ascii="Times New Roman" w:hAnsi="Times New Roman" w:cs="Times New Roman"/>
          <w:sz w:val="24"/>
          <w:szCs w:val="24"/>
        </w:rPr>
        <w:t>. Санкционирование расходов: лимиты полученных и переданных бюджетных обязательств, а также бюджетные ассигнования, план финансово-хозяйственной деятельности.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Забалансовые счета - счета для учета обеспечения исполнения обязательств, невыясненных поступлений в бюджет, расчетных документов, ожидающих исполнения, и другие.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4.3. Номер счета бюджетного учета состоит из 26 разрядов. Аналитические коды в номере счета Рабочего плана счетов отражают:</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w:anchor="P3108" w:history="1">
        <w:r w:rsidRPr="00DA6FAB">
          <w:rPr>
            <w:rFonts w:ascii="Times New Roman" w:hAnsi="Times New Roman" w:cs="Times New Roman"/>
            <w:sz w:val="24"/>
            <w:szCs w:val="24"/>
          </w:rPr>
          <w:t>1</w:t>
        </w:r>
      </w:hyperlink>
      <w:r w:rsidRPr="00DA6FAB">
        <w:rPr>
          <w:rFonts w:ascii="Times New Roman" w:hAnsi="Times New Roman" w:cs="Times New Roman"/>
          <w:sz w:val="24"/>
          <w:szCs w:val="24"/>
        </w:rPr>
        <w:t xml:space="preserve"> - 17 разрядах - аналитический код по классификационному признаку поступлений и выбытий;</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w:anchor="P3109" w:history="1">
        <w:r w:rsidRPr="00DA6FAB">
          <w:rPr>
            <w:rFonts w:ascii="Times New Roman" w:hAnsi="Times New Roman" w:cs="Times New Roman"/>
            <w:sz w:val="24"/>
            <w:szCs w:val="24"/>
          </w:rPr>
          <w:t>18 разряде</w:t>
        </w:r>
      </w:hyperlink>
      <w:r w:rsidRPr="00DA6FAB">
        <w:rPr>
          <w:rFonts w:ascii="Times New Roman" w:hAnsi="Times New Roman" w:cs="Times New Roman"/>
          <w:sz w:val="24"/>
          <w:szCs w:val="24"/>
        </w:rPr>
        <w:t xml:space="preserve"> - код вида финансового обеспечения (деятельности);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w:anchor="P3110" w:history="1">
        <w:r w:rsidRPr="00DA6FAB">
          <w:rPr>
            <w:rFonts w:ascii="Times New Roman" w:hAnsi="Times New Roman" w:cs="Times New Roman"/>
            <w:sz w:val="24"/>
            <w:szCs w:val="24"/>
          </w:rPr>
          <w:t>19</w:t>
        </w:r>
      </w:hyperlink>
      <w:r w:rsidRPr="00DA6FAB">
        <w:rPr>
          <w:rFonts w:ascii="Times New Roman" w:hAnsi="Times New Roman" w:cs="Times New Roman"/>
          <w:sz w:val="24"/>
          <w:szCs w:val="24"/>
        </w:rPr>
        <w:t xml:space="preserve"> - 21 разрядах - код синтетического счета Единого </w:t>
      </w:r>
      <w:hyperlink r:id="rId55" w:history="1">
        <w:r w:rsidRPr="00DA6FAB">
          <w:rPr>
            <w:rFonts w:ascii="Times New Roman" w:hAnsi="Times New Roman" w:cs="Times New Roman"/>
            <w:sz w:val="24"/>
            <w:szCs w:val="24"/>
          </w:rPr>
          <w:t>плана</w:t>
        </w:r>
      </w:hyperlink>
      <w:r w:rsidRPr="00DA6FAB">
        <w:rPr>
          <w:rFonts w:ascii="Times New Roman" w:hAnsi="Times New Roman" w:cs="Times New Roman"/>
          <w:sz w:val="24"/>
          <w:szCs w:val="24"/>
        </w:rPr>
        <w:t xml:space="preserve"> счетов (Инструкция № 157н);</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w:anchor="P3113" w:history="1">
        <w:r w:rsidRPr="00DA6FAB">
          <w:rPr>
            <w:rFonts w:ascii="Times New Roman" w:hAnsi="Times New Roman" w:cs="Times New Roman"/>
            <w:sz w:val="24"/>
            <w:szCs w:val="24"/>
          </w:rPr>
          <w:t>22</w:t>
        </w:r>
      </w:hyperlink>
      <w:r w:rsidRPr="00DA6FAB">
        <w:rPr>
          <w:rFonts w:ascii="Times New Roman" w:hAnsi="Times New Roman" w:cs="Times New Roman"/>
          <w:sz w:val="24"/>
          <w:szCs w:val="24"/>
        </w:rPr>
        <w:t xml:space="preserve"> - 23 разрядах - код аналитического счета Единого </w:t>
      </w:r>
      <w:hyperlink r:id="rId56" w:history="1">
        <w:r w:rsidRPr="00DA6FAB">
          <w:rPr>
            <w:rFonts w:ascii="Times New Roman" w:hAnsi="Times New Roman" w:cs="Times New Roman"/>
            <w:sz w:val="24"/>
            <w:szCs w:val="24"/>
          </w:rPr>
          <w:t>плана</w:t>
        </w:r>
      </w:hyperlink>
      <w:r w:rsidRPr="00DA6FAB">
        <w:rPr>
          <w:rFonts w:ascii="Times New Roman" w:hAnsi="Times New Roman" w:cs="Times New Roman"/>
          <w:sz w:val="24"/>
          <w:szCs w:val="24"/>
        </w:rPr>
        <w:t xml:space="preserve"> счетов (Инструкция № 157н);</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w:anchor="P3115" w:history="1">
        <w:r w:rsidRPr="00DA6FAB">
          <w:rPr>
            <w:rFonts w:ascii="Times New Roman" w:hAnsi="Times New Roman" w:cs="Times New Roman"/>
            <w:sz w:val="24"/>
            <w:szCs w:val="24"/>
          </w:rPr>
          <w:t>24</w:t>
        </w:r>
      </w:hyperlink>
      <w:r w:rsidRPr="00DA6FAB">
        <w:rPr>
          <w:rFonts w:ascii="Times New Roman" w:hAnsi="Times New Roman" w:cs="Times New Roman"/>
          <w:sz w:val="24"/>
          <w:szCs w:val="24"/>
        </w:rPr>
        <w:t xml:space="preserve"> - 26 разрядах - аналитический код вида поступлений, выбытий объекта учета по кодам классификации операций сектора государственного управления (КОСГУ).</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целях организации и ведения бюджетного (бухгалтерского) учета, утверждения Рабочего </w:t>
      </w:r>
      <w:hyperlink w:anchor="P3094" w:history="1">
        <w:r w:rsidRPr="00DA6FAB">
          <w:rPr>
            <w:rFonts w:ascii="Times New Roman" w:hAnsi="Times New Roman" w:cs="Times New Roman"/>
            <w:sz w:val="24"/>
            <w:szCs w:val="24"/>
          </w:rPr>
          <w:t>плана</w:t>
        </w:r>
      </w:hyperlink>
      <w:r w:rsidRPr="00DA6FAB">
        <w:rPr>
          <w:rFonts w:ascii="Times New Roman" w:hAnsi="Times New Roman" w:cs="Times New Roman"/>
          <w:sz w:val="24"/>
          <w:szCs w:val="24"/>
        </w:rPr>
        <w:t xml:space="preserve"> счетов применяются следующие коды вида финансового обеспечения деятельности: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1 - деятельность, осуществляемая за счет средств федерального бюджета;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2 – приносящая доход деятельность (собственные доходы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3 – средства во временном распоряжении;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4 – субсидия на выполнение государственного задания;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5 – субсидии на иные цели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6</w:t>
      </w:r>
      <w:r w:rsidR="007434DD" w:rsidRPr="00DA6FAB">
        <w:rPr>
          <w:rFonts w:ascii="Times New Roman" w:hAnsi="Times New Roman" w:cs="Times New Roman"/>
          <w:sz w:val="24"/>
          <w:szCs w:val="24"/>
        </w:rPr>
        <w:t xml:space="preserve"> </w:t>
      </w:r>
      <w:r w:rsidRPr="00DA6FAB">
        <w:rPr>
          <w:rFonts w:ascii="Times New Roman" w:hAnsi="Times New Roman" w:cs="Times New Roman"/>
          <w:sz w:val="24"/>
          <w:szCs w:val="24"/>
        </w:rPr>
        <w:t>- субсидии на цели осуществления капитальных вложений;</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7</w:t>
      </w:r>
      <w:r w:rsidR="007434DD" w:rsidRPr="00DA6FAB">
        <w:rPr>
          <w:rFonts w:ascii="Times New Roman" w:hAnsi="Times New Roman" w:cs="Times New Roman"/>
          <w:sz w:val="24"/>
          <w:szCs w:val="24"/>
        </w:rPr>
        <w:t xml:space="preserve"> </w:t>
      </w:r>
      <w:r w:rsidRPr="00DA6FAB">
        <w:rPr>
          <w:rFonts w:ascii="Times New Roman" w:hAnsi="Times New Roman" w:cs="Times New Roman"/>
          <w:sz w:val="24"/>
          <w:szCs w:val="24"/>
        </w:rPr>
        <w:t>- средства по обязательному медицинскому страхованию.</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Операции по отдельным видам целевых средств, получаемых учреждением, для учета которых инструкцией (приказ № 157н) не предусмотрен отдельный код вида деятельности (гранты от юридических и физических лиц, пожертвования), отражаются по коду вида деятельности «2».</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4.4. Рабочий </w:t>
      </w:r>
      <w:hyperlink w:anchor="P3094" w:history="1">
        <w:r w:rsidRPr="00DA6FAB">
          <w:rPr>
            <w:rFonts w:ascii="Times New Roman" w:hAnsi="Times New Roman" w:cs="Times New Roman"/>
            <w:sz w:val="24"/>
            <w:szCs w:val="24"/>
          </w:rPr>
          <w:t>план</w:t>
        </w:r>
      </w:hyperlink>
      <w:r w:rsidRPr="00DA6FAB">
        <w:rPr>
          <w:rFonts w:ascii="Times New Roman" w:hAnsi="Times New Roman" w:cs="Times New Roman"/>
          <w:sz w:val="24"/>
          <w:szCs w:val="24"/>
        </w:rPr>
        <w:t xml:space="preserve"> счетов приведен в приложении к Положению.</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4.5. При отсутствии в </w:t>
      </w:r>
      <w:hyperlink r:id="rId57" w:history="1">
        <w:r w:rsidRPr="00DA6FAB">
          <w:rPr>
            <w:rFonts w:ascii="Times New Roman" w:hAnsi="Times New Roman" w:cs="Times New Roman"/>
            <w:sz w:val="24"/>
            <w:szCs w:val="24"/>
          </w:rPr>
          <w:t>Инструкции</w:t>
        </w:r>
      </w:hyperlink>
      <w:r w:rsidRPr="00DA6FAB">
        <w:rPr>
          <w:rFonts w:ascii="Times New Roman" w:hAnsi="Times New Roman" w:cs="Times New Roman"/>
          <w:sz w:val="24"/>
          <w:szCs w:val="24"/>
        </w:rPr>
        <w:t xml:space="preserve"> по бюджетному (бухгалтерскому) учету корреспонденций счетов учета по операциям, подлежащим отражению в бюджетном учете, Учреждение реализует право определять необходимую для отражения в бюджетном учете корреспонденцию счетов в части, не противоречащей Инструкции 157н.</w:t>
      </w:r>
    </w:p>
    <w:p w:rsidR="0038708D" w:rsidRDefault="0038708D" w:rsidP="0038708D">
      <w:pPr>
        <w:pStyle w:val="ConsPlusNormal"/>
        <w:ind w:firstLine="540"/>
        <w:contextualSpacing/>
        <w:jc w:val="both"/>
      </w:pPr>
    </w:p>
    <w:p w:rsidR="0038708D" w:rsidRPr="005C63C5"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5</w:t>
      </w:r>
      <w:r w:rsidRPr="005C63C5">
        <w:rPr>
          <w:rFonts w:ascii="Times New Roman" w:hAnsi="Times New Roman" w:cs="Times New Roman"/>
          <w:sz w:val="28"/>
          <w:szCs w:val="28"/>
        </w:rPr>
        <w:t>. Другие вопросы организации бюджетного учета</w:t>
      </w:r>
    </w:p>
    <w:p w:rsidR="0038708D" w:rsidRPr="005C63C5" w:rsidRDefault="0038708D" w:rsidP="0038708D">
      <w:pPr>
        <w:pStyle w:val="ConsPlusNormal"/>
        <w:ind w:firstLine="540"/>
        <w:contextualSpacing/>
        <w:jc w:val="both"/>
        <w:rPr>
          <w:rFonts w:ascii="Times New Roman" w:hAnsi="Times New Roman" w:cs="Times New Roman"/>
          <w:sz w:val="28"/>
          <w:szCs w:val="28"/>
        </w:rPr>
      </w:pPr>
    </w:p>
    <w:p w:rsidR="0038708D" w:rsidRPr="00DA6FAB" w:rsidRDefault="0038708D" w:rsidP="0038708D">
      <w:pPr>
        <w:pStyle w:val="ConsPlusNormal"/>
        <w:spacing w:line="240" w:lineRule="atLeast"/>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5.1. Порядок командирования работников утверждается приказом Учреждения. </w:t>
      </w:r>
    </w:p>
    <w:p w:rsidR="0038708D" w:rsidRPr="00DA6FAB" w:rsidRDefault="0038708D" w:rsidP="00C158E2">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приказом руководителя. </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5.</w:t>
      </w:r>
      <w:r w:rsidR="00C158E2" w:rsidRPr="00DA6FAB">
        <w:rPr>
          <w:rFonts w:ascii="Times New Roman" w:hAnsi="Times New Roman" w:cs="Times New Roman"/>
          <w:sz w:val="24"/>
          <w:szCs w:val="24"/>
        </w:rPr>
        <w:t>2</w:t>
      </w:r>
      <w:r w:rsidRPr="00DA6FAB">
        <w:rPr>
          <w:rFonts w:ascii="Times New Roman" w:hAnsi="Times New Roman" w:cs="Times New Roman"/>
          <w:sz w:val="24"/>
          <w:szCs w:val="24"/>
        </w:rPr>
        <w:t xml:space="preserve">. Комиссия по поступлению и выбытию активов Учреждения создается на постоянной основе приказом. При необходимости к работе комиссии могут быть </w:t>
      </w:r>
      <w:r w:rsidRPr="00DA6FAB">
        <w:rPr>
          <w:rFonts w:ascii="Times New Roman" w:hAnsi="Times New Roman" w:cs="Times New Roman"/>
          <w:sz w:val="24"/>
          <w:szCs w:val="24"/>
        </w:rPr>
        <w:lastRenderedPageBreak/>
        <w:t>привлечены эксперты.</w:t>
      </w:r>
    </w:p>
    <w:p w:rsidR="0038708D" w:rsidRPr="00DA6FAB" w:rsidRDefault="00C158E2" w:rsidP="00C158E2">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5.3</w:t>
      </w:r>
      <w:r w:rsidR="0038708D" w:rsidRPr="00DA6FAB">
        <w:rPr>
          <w:rFonts w:ascii="Times New Roman" w:hAnsi="Times New Roman" w:cs="Times New Roman"/>
          <w:sz w:val="24"/>
          <w:szCs w:val="24"/>
        </w:rPr>
        <w:t>. Нормативы затрат на обеспечение функций Учреждения утверждаются приказом Учреждения.</w:t>
      </w:r>
    </w:p>
    <w:p w:rsidR="0038708D" w:rsidRPr="00DA6FAB" w:rsidRDefault="00C158E2"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5.4</w:t>
      </w:r>
      <w:r w:rsidR="0038708D" w:rsidRPr="00DA6FAB">
        <w:rPr>
          <w:rFonts w:ascii="Times New Roman" w:hAnsi="Times New Roman" w:cs="Times New Roman"/>
          <w:sz w:val="24"/>
          <w:szCs w:val="24"/>
        </w:rPr>
        <w:t xml:space="preserve">. Учет операций с бюджетными ассигнованиями, лимитами бюджетных обязательств, утвержденными сметными (плановыми, прогнозными) назначениями и обязательствами, осуществляется в </w:t>
      </w:r>
      <w:hyperlink r:id="rId58" w:history="1">
        <w:r w:rsidR="0038708D" w:rsidRPr="00DA6FAB">
          <w:rPr>
            <w:rFonts w:ascii="Times New Roman" w:hAnsi="Times New Roman" w:cs="Times New Roman"/>
            <w:sz w:val="24"/>
            <w:szCs w:val="24"/>
          </w:rPr>
          <w:t>Журнале</w:t>
        </w:r>
      </w:hyperlink>
      <w:r w:rsidR="0038708D" w:rsidRPr="00DA6FAB">
        <w:rPr>
          <w:rFonts w:ascii="Times New Roman" w:hAnsi="Times New Roman" w:cs="Times New Roman"/>
          <w:sz w:val="24"/>
          <w:szCs w:val="24"/>
        </w:rPr>
        <w:t xml:space="preserve"> по прочим операциям на основании первичных документов (учетных документов), подтверждающих их принятие (возникновение) в части обязательств Учреждения, с отражением корреспонденций по соответствующим счетам санкционирования расходов бюджета. </w:t>
      </w:r>
    </w:p>
    <w:p w:rsidR="0038708D" w:rsidRPr="00DA6FAB" w:rsidRDefault="00C158E2"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5.5</w:t>
      </w:r>
      <w:r w:rsidR="0038708D" w:rsidRPr="00DA6FAB">
        <w:rPr>
          <w:rFonts w:ascii="Times New Roman" w:hAnsi="Times New Roman" w:cs="Times New Roman"/>
          <w:sz w:val="24"/>
          <w:szCs w:val="24"/>
        </w:rPr>
        <w:t>. Отражение в бюджетном (бухгалтерском) учете и бюджетной (бухгалтерской) отчетности Учреждения событий после отчетной даты (существенные факты хозяйственной жизни, которые имеют место в период между отчетной датой и датой подписания бюджетной финансовой отчетности (</w:t>
      </w:r>
      <w:hyperlink r:id="rId59" w:history="1">
        <w:r w:rsidR="0038708D" w:rsidRPr="00DA6FAB">
          <w:rPr>
            <w:rFonts w:ascii="Times New Roman" w:hAnsi="Times New Roman" w:cs="Times New Roman"/>
            <w:sz w:val="24"/>
            <w:szCs w:val="24"/>
          </w:rPr>
          <w:t>приказ</w:t>
        </w:r>
      </w:hyperlink>
      <w:r w:rsidR="0038708D" w:rsidRPr="00DA6FAB">
        <w:rPr>
          <w:rFonts w:ascii="Times New Roman" w:hAnsi="Times New Roman" w:cs="Times New Roman"/>
          <w:sz w:val="24"/>
          <w:szCs w:val="24"/>
        </w:rPr>
        <w:t xml:space="preserve"> Минфина России № 157н), перечня событий после отчетной даты, информация о которых включается в показатели отчетного периода, условия существенности указанных событий при отражении результатов деятельности Учреждения производится в </w:t>
      </w:r>
      <w:hyperlink w:anchor="P5458" w:history="1">
        <w:r w:rsidR="0038708D" w:rsidRPr="00DA6FAB">
          <w:rPr>
            <w:rFonts w:ascii="Times New Roman" w:hAnsi="Times New Roman" w:cs="Times New Roman"/>
            <w:sz w:val="24"/>
            <w:szCs w:val="24"/>
          </w:rPr>
          <w:t>порядке</w:t>
        </w:r>
      </w:hyperlink>
      <w:r w:rsidR="0038708D" w:rsidRPr="00DA6FAB">
        <w:rPr>
          <w:rFonts w:ascii="Times New Roman" w:hAnsi="Times New Roman" w:cs="Times New Roman"/>
          <w:sz w:val="24"/>
          <w:szCs w:val="24"/>
        </w:rPr>
        <w:t>, установленном в приложении к Положению.</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5.8. В целях равномерного отнесения предстоящих расходов и платежей на расходы текущего отчетного периода создается резерв предстоящих расходов. Формирование резерва предстоящих расходов производится в </w:t>
      </w:r>
      <w:hyperlink w:anchor="P5516" w:history="1">
        <w:r w:rsidRPr="00DA6FAB">
          <w:rPr>
            <w:rFonts w:ascii="Times New Roman" w:hAnsi="Times New Roman" w:cs="Times New Roman"/>
            <w:sz w:val="24"/>
            <w:szCs w:val="24"/>
          </w:rPr>
          <w:t>порядке</w:t>
        </w:r>
      </w:hyperlink>
      <w:r w:rsidRPr="00DA6FAB">
        <w:rPr>
          <w:rFonts w:ascii="Times New Roman" w:hAnsi="Times New Roman" w:cs="Times New Roman"/>
          <w:sz w:val="24"/>
          <w:szCs w:val="24"/>
        </w:rPr>
        <w:t>, установленном в приложении  к Положению.</w:t>
      </w:r>
    </w:p>
    <w:p w:rsidR="0038708D" w:rsidRPr="00DA6FAB" w:rsidRDefault="0038708D" w:rsidP="0038708D">
      <w:pPr>
        <w:pStyle w:val="ConsPlusNormal"/>
        <w:ind w:firstLine="540"/>
        <w:contextualSpacing/>
        <w:jc w:val="both"/>
        <w:rPr>
          <w:rFonts w:ascii="Times New Roman" w:hAnsi="Times New Roman" w:cs="Times New Roman"/>
          <w:sz w:val="24"/>
          <w:szCs w:val="24"/>
        </w:rPr>
      </w:pPr>
    </w:p>
    <w:p w:rsidR="0038708D" w:rsidRPr="005C63C5"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6</w:t>
      </w:r>
      <w:r w:rsidRPr="005C63C5">
        <w:rPr>
          <w:rFonts w:ascii="Times New Roman" w:hAnsi="Times New Roman" w:cs="Times New Roman"/>
          <w:sz w:val="28"/>
          <w:szCs w:val="28"/>
        </w:rPr>
        <w:t>. Учет основных средств</w:t>
      </w:r>
    </w:p>
    <w:p w:rsidR="0038708D" w:rsidRPr="005C63C5" w:rsidRDefault="0038708D" w:rsidP="0038708D">
      <w:pPr>
        <w:pStyle w:val="ConsPlusNormal"/>
        <w:ind w:firstLine="540"/>
        <w:contextualSpacing/>
        <w:jc w:val="both"/>
        <w:rPr>
          <w:rFonts w:ascii="Times New Roman" w:hAnsi="Times New Roman" w:cs="Times New Roman"/>
          <w:sz w:val="28"/>
          <w:szCs w:val="28"/>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6.1. К основным средствам относятся 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в процессе деятельности Учреждения либо для управленческих нужд, находящиеся в эксплуатации, запасе, на консервации, сданные в аренду, пользование.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6.2. К основным средствам не относятся и учитываются в составе материальных запасов предметы, служащие менее 12 месяцев, независимо от их стоимости, материальные объекты имущества, относящиеся в соответствии с настоящим Положением к материальным запасам, находящиеся в пути или числящиеся в составе незавершенных капитальных вложений.</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6.3. Первоначальной стоимостью объектов основных средств признается сумма фактических вложений в их приобретение, сооружение или изготовление (создание), предъявленная Учреждению поставщиками и (или) подрядчиками, включая НДС.</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6.4. Неучтенные объекты основных средств, выявленные при проведении инвентаризаций, принимаются к бюджетному учету по их текущей оценочной стоимости на дату принятия к бюджетному учету.</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Первоначальной (фактической) стоимостью объектов основных средств, принимаемых к бюджетному учету по результатам инвентаризации, признается их текущая оценочная стоимость на дату принятия к бюджетному учету, увеличенная на стоимость услуг, связанных с доставкой и приведением их в состояние, пригодное для использования.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Определение текущей оценочной стоимости в целях принятия к бюджетному учету объекта основных средств производится на основе цены, действующей на дату принятия к учету (оприходования) имущества на данный или аналогичный вид имущества. Данные о действующей цене должны быть подтверждены документально, а в случае невозможности документального подтверждения - экспертным путем.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При определении текущей оценочной стоимости в целях принятия к бюджетному учету и передачи с баланса объекта основных средств постоянно действующей комиссией </w:t>
      </w:r>
      <w:r w:rsidRPr="00DA6FAB">
        <w:rPr>
          <w:rFonts w:ascii="Times New Roman" w:hAnsi="Times New Roman" w:cs="Times New Roman"/>
          <w:sz w:val="24"/>
          <w:szCs w:val="24"/>
        </w:rPr>
        <w:lastRenderedPageBreak/>
        <w:t>по поступлению и выбытию активов Учреждения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6.5. Балансовой стоимостью объектов основных средств является их первоначальная стоимость с учетом изменений.</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Изменение первоначальной (балансовой) стоимости объектов основных средств производится в случае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а также переоценки объектов основных средств.</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 Она включает:</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затраты на регулярные осмотры для выявления дефектов, являющиеся обязательным условием эксплуатации этого объекта;</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затраты на проведение ремонта.</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Одновременно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 </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 Безвозмездная передача, продажа объектов основных средств учреждением оформляются Актом о приеме-передаче объектов нефинансовых активов </w:t>
      </w:r>
      <w:hyperlink r:id="rId60" w:history="1">
        <w:r w:rsidRPr="00DA6FAB">
          <w:rPr>
            <w:rFonts w:ascii="Times New Roman" w:hAnsi="Times New Roman" w:cs="Times New Roman"/>
            <w:sz w:val="24"/>
            <w:szCs w:val="24"/>
          </w:rPr>
          <w:t>(форма 0504101)</w:t>
        </w:r>
      </w:hyperlink>
      <w:r w:rsidRPr="00DA6FAB">
        <w:rPr>
          <w:rFonts w:ascii="Times New Roman" w:hAnsi="Times New Roman" w:cs="Times New Roman"/>
          <w:sz w:val="24"/>
          <w:szCs w:val="24"/>
        </w:rPr>
        <w:t>.</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Частичная ликвидация объекта основных средств при его реконструкции оформляется Актом приема-сдачи отремонтированных, реконструированных и модернизированных объектов основных средств </w:t>
      </w:r>
      <w:hyperlink r:id="rId61" w:history="1">
        <w:r w:rsidRPr="00DA6FAB">
          <w:rPr>
            <w:rFonts w:ascii="Times New Roman" w:hAnsi="Times New Roman" w:cs="Times New Roman"/>
            <w:sz w:val="24"/>
            <w:szCs w:val="24"/>
          </w:rPr>
          <w:t>(форма 0504103)</w:t>
        </w:r>
      </w:hyperlink>
      <w:r w:rsidRPr="00DA6FAB">
        <w:rPr>
          <w:rFonts w:ascii="Times New Roman" w:hAnsi="Times New Roman" w:cs="Times New Roman"/>
          <w:sz w:val="24"/>
          <w:szCs w:val="24"/>
        </w:rPr>
        <w:t>.</w:t>
      </w:r>
    </w:p>
    <w:p w:rsidR="0038708D" w:rsidRPr="00DA6FAB" w:rsidRDefault="0038708D" w:rsidP="0038708D">
      <w:pPr>
        <w:pStyle w:val="ConsPlusNormal"/>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пропорционально следующему показателю (в порядке убывания приоритета использования показателя):</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площади;</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объему;</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иному показателю, установленному комиссией по поступлению и выбытию активов.</w:t>
      </w:r>
    </w:p>
    <w:p w:rsidR="0038708D" w:rsidRPr="00DA6FAB" w:rsidRDefault="0038708D" w:rsidP="0038708D">
      <w:pPr>
        <w:pStyle w:val="ConsPlusNormal"/>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Признание объектов неоперационной (финансовой) аренды осуществляется по дисконтированной стоимости арендных платежей, определяемых в порядке, приведенном в </w:t>
      </w:r>
      <w:hyperlink w:anchor="P1616" w:history="1">
        <w:r w:rsidRPr="00DA6FAB">
          <w:rPr>
            <w:rFonts w:ascii="Times New Roman" w:hAnsi="Times New Roman" w:cs="Times New Roman"/>
            <w:sz w:val="24"/>
            <w:szCs w:val="24"/>
          </w:rPr>
          <w:t xml:space="preserve">Приложении </w:t>
        </w:r>
      </w:hyperlink>
      <w:r w:rsidRPr="00DA6FAB">
        <w:rPr>
          <w:rFonts w:ascii="Times New Roman" w:hAnsi="Times New Roman" w:cs="Times New Roman"/>
          <w:sz w:val="24"/>
          <w:szCs w:val="24"/>
        </w:rPr>
        <w:t xml:space="preserve"> к Положению.</w:t>
      </w:r>
    </w:p>
    <w:p w:rsidR="0038708D" w:rsidRPr="00DA6FAB" w:rsidRDefault="0038708D" w:rsidP="0038708D">
      <w:pPr>
        <w:pStyle w:val="ConsPlusNormal"/>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 Сроки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руководителем учреждения по согласованию с учредителем и (или) финансовым органом.</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38708D" w:rsidRPr="00DA6FAB" w:rsidRDefault="0038708D" w:rsidP="0038708D">
      <w:pPr>
        <w:widowControl w:val="0"/>
        <w:tabs>
          <w:tab w:val="left" w:pos="284"/>
          <w:tab w:val="left" w:pos="1134"/>
        </w:tabs>
        <w:spacing w:before="60" w:after="60" w:line="240" w:lineRule="auto"/>
        <w:ind w:firstLine="426"/>
        <w:contextualSpacing/>
        <w:jc w:val="both"/>
        <w:rPr>
          <w:rFonts w:ascii="Times New Roman" w:hAnsi="Times New Roman"/>
          <w:sz w:val="24"/>
          <w:szCs w:val="24"/>
        </w:rPr>
      </w:pPr>
      <w:r w:rsidRPr="00DA6FAB">
        <w:rPr>
          <w:rFonts w:ascii="Times New Roman" w:hAnsi="Times New Roman"/>
          <w:sz w:val="24"/>
          <w:szCs w:val="24"/>
        </w:rPr>
        <w:lastRenderedPageBreak/>
        <w:t xml:space="preserve">6.6. </w:t>
      </w:r>
      <w:r w:rsidRPr="00DA6FAB">
        <w:rPr>
          <w:rFonts w:ascii="Times New Roman" w:hAnsi="Times New Roman"/>
          <w:sz w:val="24"/>
          <w:szCs w:val="24"/>
          <w:shd w:val="clear" w:color="auto" w:fill="FFFFFF"/>
        </w:rPr>
        <w:t>Срок полезного использования объекта основных средств в целях принятия к учету объектов в составе основных средств и начисления амортизации определяется согласно </w:t>
      </w:r>
      <w:r w:rsidRPr="00DA6FAB">
        <w:rPr>
          <w:rFonts w:ascii="Times New Roman" w:hAnsi="Times New Roman"/>
          <w:bCs/>
          <w:sz w:val="24"/>
          <w:szCs w:val="24"/>
          <w:shd w:val="clear" w:color="auto" w:fill="FFFFFF"/>
        </w:rPr>
        <w:t>п. 35 ФСБУ </w:t>
      </w:r>
      <w:hyperlink r:id="rId62" w:tgtFrame="_blank" w:history="1">
        <w:r w:rsidRPr="00DA6FAB">
          <w:rPr>
            <w:rStyle w:val="a3"/>
            <w:rFonts w:ascii="Times New Roman" w:hAnsi="Times New Roman"/>
            <w:bCs/>
            <w:color w:val="auto"/>
            <w:sz w:val="24"/>
            <w:szCs w:val="24"/>
            <w:u w:val="none"/>
          </w:rPr>
          <w:t>«Основные средства»</w:t>
        </w:r>
      </w:hyperlink>
      <w:r w:rsidRPr="00DA6FAB">
        <w:rPr>
          <w:rFonts w:ascii="Times New Roman" w:hAnsi="Times New Roman"/>
          <w:sz w:val="24"/>
          <w:szCs w:val="24"/>
          <w:shd w:val="clear" w:color="auto" w:fill="FFFFFF"/>
        </w:rPr>
        <w:t>.</w:t>
      </w:r>
    </w:p>
    <w:p w:rsidR="0038708D" w:rsidRPr="00DA6FAB" w:rsidRDefault="0038708D" w:rsidP="0038708D">
      <w:pPr>
        <w:widowControl w:val="0"/>
        <w:tabs>
          <w:tab w:val="left" w:pos="284"/>
          <w:tab w:val="left" w:pos="1134"/>
        </w:tabs>
        <w:spacing w:before="60" w:after="60" w:line="240" w:lineRule="auto"/>
        <w:contextualSpacing/>
        <w:jc w:val="both"/>
        <w:rPr>
          <w:rFonts w:ascii="Times New Roman" w:hAnsi="Times New Roman"/>
          <w:sz w:val="24"/>
          <w:szCs w:val="24"/>
        </w:rPr>
      </w:pPr>
      <w:r w:rsidRPr="00DA6FAB">
        <w:rPr>
          <w:rFonts w:ascii="Times New Roman" w:hAnsi="Times New Roman"/>
          <w:sz w:val="24"/>
          <w:szCs w:val="24"/>
        </w:rPr>
        <w:t xml:space="preserve">В случае невозможности определения срока полезного использования объекта основных средств в соответствии ОКОФ ОК 013-2014 (СНС 2008), срок полезного использования определяется комиссией по поступлению и выбытию активов самостоятельно в порядке, определенном положением о комиссии по поступлению и выбытию активов. </w:t>
      </w:r>
    </w:p>
    <w:p w:rsidR="0038708D" w:rsidRPr="00DA6FAB" w:rsidRDefault="0038708D" w:rsidP="0038708D">
      <w:pPr>
        <w:widowControl w:val="0"/>
        <w:tabs>
          <w:tab w:val="left" w:pos="284"/>
          <w:tab w:val="left" w:pos="1134"/>
        </w:tabs>
        <w:spacing w:before="60" w:after="60" w:line="240" w:lineRule="auto"/>
        <w:ind w:firstLine="426"/>
        <w:contextualSpacing/>
        <w:jc w:val="both"/>
        <w:rPr>
          <w:rFonts w:ascii="Times New Roman" w:hAnsi="Times New Roman"/>
          <w:sz w:val="24"/>
          <w:szCs w:val="24"/>
        </w:rPr>
      </w:pPr>
      <w:r w:rsidRPr="00DA6FAB">
        <w:rPr>
          <w:rFonts w:ascii="Times New Roman" w:hAnsi="Times New Roman"/>
          <w:sz w:val="24"/>
          <w:szCs w:val="24"/>
        </w:rPr>
        <w:t>Определение текущей оценочной стоимости объектов основных средств осуществляется:</w:t>
      </w:r>
    </w:p>
    <w:p w:rsidR="0038708D" w:rsidRPr="00DA6FAB" w:rsidRDefault="0038708D" w:rsidP="0038708D">
      <w:pPr>
        <w:widowControl w:val="0"/>
        <w:tabs>
          <w:tab w:val="left" w:pos="284"/>
          <w:tab w:val="left" w:pos="709"/>
        </w:tabs>
        <w:spacing w:before="60" w:after="60" w:line="240" w:lineRule="auto"/>
        <w:contextualSpacing/>
        <w:jc w:val="both"/>
        <w:rPr>
          <w:rFonts w:ascii="Times New Roman" w:hAnsi="Times New Roman"/>
          <w:sz w:val="24"/>
          <w:szCs w:val="24"/>
        </w:rPr>
      </w:pPr>
      <w:r w:rsidRPr="00DA6FAB">
        <w:rPr>
          <w:rFonts w:ascii="Times New Roman" w:hAnsi="Times New Roman"/>
          <w:sz w:val="24"/>
          <w:szCs w:val="24"/>
        </w:rPr>
        <w:t xml:space="preserve">- по объектам недвижимого имущества </w:t>
      </w:r>
      <w:r w:rsidRPr="00DA6FAB">
        <w:rPr>
          <w:rFonts w:ascii="Times New Roman" w:hAnsi="Times New Roman"/>
          <w:bCs/>
          <w:color w:val="000000"/>
          <w:sz w:val="24"/>
          <w:szCs w:val="24"/>
        </w:rPr>
        <w:t>–</w:t>
      </w:r>
      <w:r w:rsidRPr="00DA6FAB">
        <w:rPr>
          <w:rFonts w:ascii="Times New Roman" w:hAnsi="Times New Roman"/>
          <w:sz w:val="24"/>
          <w:szCs w:val="24"/>
        </w:rPr>
        <w:t xml:space="preserve"> на основании экспертного заключения организации-оценщика (оценщика);</w:t>
      </w:r>
    </w:p>
    <w:p w:rsidR="0038708D" w:rsidRPr="00DA6FAB" w:rsidRDefault="0038708D" w:rsidP="0038708D">
      <w:pPr>
        <w:widowControl w:val="0"/>
        <w:tabs>
          <w:tab w:val="left" w:pos="284"/>
          <w:tab w:val="left" w:pos="709"/>
        </w:tabs>
        <w:spacing w:before="60" w:after="60" w:line="240" w:lineRule="auto"/>
        <w:contextualSpacing/>
        <w:jc w:val="both"/>
        <w:rPr>
          <w:rFonts w:ascii="Times New Roman" w:hAnsi="Times New Roman"/>
          <w:sz w:val="24"/>
          <w:szCs w:val="24"/>
        </w:rPr>
      </w:pPr>
      <w:r w:rsidRPr="00DA6FAB">
        <w:rPr>
          <w:rFonts w:ascii="Times New Roman" w:hAnsi="Times New Roman"/>
          <w:sz w:val="24"/>
          <w:szCs w:val="24"/>
        </w:rPr>
        <w:t xml:space="preserve">-   по объектам движимого имущества </w:t>
      </w:r>
      <w:r w:rsidRPr="00DA6FAB">
        <w:rPr>
          <w:rFonts w:ascii="Times New Roman" w:hAnsi="Times New Roman"/>
          <w:bCs/>
          <w:color w:val="000000"/>
          <w:sz w:val="24"/>
          <w:szCs w:val="24"/>
        </w:rPr>
        <w:t>–</w:t>
      </w:r>
      <w:r w:rsidRPr="00DA6FAB">
        <w:rPr>
          <w:rFonts w:ascii="Times New Roman" w:hAnsi="Times New Roman"/>
          <w:sz w:val="24"/>
          <w:szCs w:val="24"/>
        </w:rPr>
        <w:t xml:space="preserve"> комиссией по поступлению и выбытию активов на основании данных в письменной форме о ценах на имущество от организации-изготовителя, органов государственной статистики, публикации об уровне цен в средствах массовой информации и специальной литературе или экспертного заключения организации-оценщика (оценщика).</w:t>
      </w:r>
    </w:p>
    <w:p w:rsidR="0038708D" w:rsidRPr="00DA6FAB" w:rsidRDefault="0038708D" w:rsidP="0038708D">
      <w:pPr>
        <w:widowControl w:val="0"/>
        <w:tabs>
          <w:tab w:val="left" w:pos="284"/>
          <w:tab w:val="left" w:pos="1134"/>
        </w:tabs>
        <w:spacing w:before="60" w:after="60" w:line="240" w:lineRule="auto"/>
        <w:ind w:firstLine="426"/>
        <w:contextualSpacing/>
        <w:jc w:val="both"/>
        <w:rPr>
          <w:rFonts w:ascii="Times New Roman" w:hAnsi="Times New Roman"/>
          <w:sz w:val="24"/>
          <w:szCs w:val="24"/>
        </w:rPr>
      </w:pPr>
      <w:r w:rsidRPr="00DA6FAB">
        <w:rPr>
          <w:rFonts w:ascii="Times New Roman" w:hAnsi="Times New Roman"/>
          <w:sz w:val="24"/>
          <w:szCs w:val="24"/>
        </w:rPr>
        <w:t>6.7. Единицей бюджетного учета основных средств является инвентарный объект. Инвентарным объектом основного средства является объект со всеми приспособлениями и принадлежностями, отдельный конструктивно обособленный предмет, обособленный комплекс конструктивно сочлененных предметов.</w:t>
      </w:r>
    </w:p>
    <w:p w:rsidR="0038708D" w:rsidRPr="00DA6FAB" w:rsidRDefault="0038708D" w:rsidP="0038708D">
      <w:pPr>
        <w:widowControl w:val="0"/>
        <w:tabs>
          <w:tab w:val="left" w:pos="284"/>
          <w:tab w:val="left" w:pos="1134"/>
        </w:tabs>
        <w:spacing w:before="60" w:after="60" w:line="240" w:lineRule="auto"/>
        <w:ind w:firstLine="426"/>
        <w:contextualSpacing/>
        <w:jc w:val="both"/>
        <w:rPr>
          <w:rFonts w:ascii="Times New Roman" w:hAnsi="Times New Roman"/>
          <w:sz w:val="24"/>
          <w:szCs w:val="24"/>
        </w:rPr>
      </w:pPr>
      <w:r w:rsidRPr="00DA6FAB">
        <w:rPr>
          <w:rFonts w:ascii="Times New Roman" w:hAnsi="Times New Roman"/>
          <w:sz w:val="24"/>
          <w:szCs w:val="24"/>
        </w:rPr>
        <w:t>В случае наличия у одного конструктивно сочлененного объекта нескольких частей - основных средств, имеющих разный срок полезного использования, каждая такая часть учитывается как самостоятельный инвентарный объект.</w:t>
      </w:r>
    </w:p>
    <w:p w:rsidR="0038708D" w:rsidRPr="00DA6FAB" w:rsidRDefault="0038708D" w:rsidP="0038708D">
      <w:pPr>
        <w:widowControl w:val="0"/>
        <w:tabs>
          <w:tab w:val="left" w:pos="284"/>
          <w:tab w:val="left" w:pos="1134"/>
        </w:tabs>
        <w:spacing w:before="60" w:after="60" w:line="240" w:lineRule="auto"/>
        <w:ind w:firstLine="426"/>
        <w:contextualSpacing/>
        <w:jc w:val="both"/>
        <w:rPr>
          <w:rFonts w:ascii="Times New Roman" w:hAnsi="Times New Roman"/>
          <w:sz w:val="24"/>
          <w:szCs w:val="24"/>
        </w:rPr>
      </w:pPr>
      <w:r w:rsidRPr="00DA6FAB">
        <w:rPr>
          <w:rFonts w:ascii="Times New Roman" w:hAnsi="Times New Roman"/>
          <w:sz w:val="24"/>
          <w:szCs w:val="24"/>
        </w:rPr>
        <w:t>Если по комплексу конструктивно сочлененных объектов, состоящих из нескольких предметов, установлен общий для всех объектов срок полезного использования, указанный объект учитывается как самостоятельный инвентарный объект.</w:t>
      </w:r>
    </w:p>
    <w:p w:rsidR="0038708D" w:rsidRPr="00DA6FAB" w:rsidRDefault="0038708D" w:rsidP="0038708D">
      <w:pPr>
        <w:widowControl w:val="0"/>
        <w:tabs>
          <w:tab w:val="left" w:pos="284"/>
          <w:tab w:val="left" w:pos="1134"/>
        </w:tabs>
        <w:spacing w:before="60" w:after="60" w:line="240" w:lineRule="auto"/>
        <w:ind w:firstLine="426"/>
        <w:contextualSpacing/>
        <w:jc w:val="both"/>
        <w:rPr>
          <w:rFonts w:ascii="Times New Roman" w:hAnsi="Times New Roman"/>
          <w:sz w:val="24"/>
          <w:szCs w:val="24"/>
        </w:rPr>
      </w:pPr>
      <w:r w:rsidRPr="00DA6FAB">
        <w:rPr>
          <w:rFonts w:ascii="Times New Roman" w:hAnsi="Times New Roman"/>
          <w:sz w:val="24"/>
          <w:szCs w:val="24"/>
        </w:rPr>
        <w:t xml:space="preserve">6.8. Инвентарные объекты основных средств принимаются к учету согласно требованиям </w:t>
      </w:r>
      <w:hyperlink r:id="rId63" w:history="1">
        <w:r w:rsidRPr="00DA6FAB">
          <w:rPr>
            <w:rFonts w:ascii="Times New Roman" w:hAnsi="Times New Roman"/>
            <w:sz w:val="24"/>
            <w:szCs w:val="24"/>
          </w:rPr>
          <w:t>ОКОФ ОК 013-2014 (СНС 2008)</w:t>
        </w:r>
      </w:hyperlink>
      <w:r w:rsidRPr="00DA6FAB">
        <w:rPr>
          <w:rFonts w:ascii="Times New Roman" w:hAnsi="Times New Roman"/>
          <w:sz w:val="24"/>
          <w:szCs w:val="24"/>
        </w:rPr>
        <w:t xml:space="preserve">, а в случаях, установленных настоящим Положением, требованиям Общероссийского </w:t>
      </w:r>
      <w:hyperlink r:id="rId64" w:history="1">
        <w:r w:rsidRPr="00DA6FAB">
          <w:rPr>
            <w:rFonts w:ascii="Times New Roman" w:hAnsi="Times New Roman"/>
            <w:sz w:val="24"/>
            <w:szCs w:val="24"/>
          </w:rPr>
          <w:t>классификатора</w:t>
        </w:r>
      </w:hyperlink>
      <w:r w:rsidRPr="00DA6FAB">
        <w:rPr>
          <w:rFonts w:ascii="Times New Roman" w:hAnsi="Times New Roman"/>
          <w:sz w:val="24"/>
          <w:szCs w:val="24"/>
        </w:rPr>
        <w:t xml:space="preserve"> основных фондов ОК 013-94, утвержденного постановлением Госстандарта России от 26 декабря 1994 г. № 359 (ОК 013-94). </w:t>
      </w:r>
    </w:p>
    <w:p w:rsidR="0038708D" w:rsidRPr="00DA6FAB" w:rsidRDefault="0038708D" w:rsidP="0038708D">
      <w:pPr>
        <w:pStyle w:val="ConsPlusNormal"/>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Отдельными инвентарными объектами могут являются:</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локально-вычислительная сеть;</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принтеры;</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сканеры;</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приборы (аппаратура) пожарной сигнализации;</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приборы (аппаратура) охранной сигнализации.</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Материальные ценности, которые в соответствии с </w:t>
      </w:r>
      <w:hyperlink r:id="rId65" w:history="1">
        <w:r w:rsidRPr="00DA6FAB">
          <w:rPr>
            <w:rFonts w:ascii="Times New Roman" w:hAnsi="Times New Roman" w:cs="Times New Roman"/>
            <w:sz w:val="24"/>
            <w:szCs w:val="24"/>
          </w:rPr>
          <w:t>Инструкцией</w:t>
        </w:r>
      </w:hyperlink>
      <w:r w:rsidRPr="00DA6FAB">
        <w:rPr>
          <w:rFonts w:ascii="Times New Roman" w:hAnsi="Times New Roman" w:cs="Times New Roman"/>
          <w:sz w:val="24"/>
          <w:szCs w:val="24"/>
        </w:rPr>
        <w:t xml:space="preserve"> 157н относятся к объектам основных средств, но не вошли в </w:t>
      </w:r>
      <w:hyperlink r:id="rId66" w:history="1">
        <w:r w:rsidRPr="00DA6FAB">
          <w:rPr>
            <w:rFonts w:ascii="Times New Roman" w:hAnsi="Times New Roman" w:cs="Times New Roman"/>
            <w:sz w:val="24"/>
            <w:szCs w:val="24"/>
          </w:rPr>
          <w:t>ОКОФ ОК 013-2014 (СНС 2008)</w:t>
        </w:r>
      </w:hyperlink>
      <w:r w:rsidRPr="00DA6FAB">
        <w:rPr>
          <w:rFonts w:ascii="Times New Roman" w:hAnsi="Times New Roman" w:cs="Times New Roman"/>
          <w:sz w:val="24"/>
          <w:szCs w:val="24"/>
        </w:rPr>
        <w:t xml:space="preserve">, принимаются к учету как основные средства с группировкой согласно </w:t>
      </w:r>
      <w:hyperlink r:id="rId67" w:history="1">
        <w:r w:rsidRPr="00DA6FAB">
          <w:rPr>
            <w:rFonts w:ascii="Times New Roman" w:hAnsi="Times New Roman" w:cs="Times New Roman"/>
            <w:sz w:val="24"/>
            <w:szCs w:val="24"/>
          </w:rPr>
          <w:t>ОК 013-94</w:t>
        </w:r>
      </w:hyperlink>
      <w:r w:rsidRPr="00DA6FAB">
        <w:rPr>
          <w:rFonts w:ascii="Times New Roman" w:hAnsi="Times New Roman" w:cs="Times New Roman"/>
          <w:sz w:val="24"/>
          <w:szCs w:val="24"/>
        </w:rPr>
        <w:t>.</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6.9. </w:t>
      </w:r>
      <w:r w:rsidRPr="00DA6FAB">
        <w:rPr>
          <w:rFonts w:ascii="Times New Roman" w:hAnsi="Times New Roman" w:cs="Times New Roman"/>
          <w:bCs/>
          <w:iCs/>
          <w:sz w:val="24"/>
          <w:szCs w:val="24"/>
        </w:rPr>
        <w:t xml:space="preserve">Принятие на учет (ввод в эксплуатацию) вновь поступивших объектов основных средств (в том числе и объектов основных средств стоимостью до 10 000 руб.), списание и передача осуществляются постоянно действующей комиссией по приемке и выбытию нефинансовых активов, </w:t>
      </w:r>
      <w:r w:rsidRPr="00DA6FAB">
        <w:rPr>
          <w:rFonts w:ascii="Times New Roman" w:hAnsi="Times New Roman" w:cs="Times New Roman"/>
          <w:sz w:val="24"/>
          <w:szCs w:val="24"/>
        </w:rPr>
        <w:t xml:space="preserve">Акты о списании объектов нефинансовых активов (кроме транспортных средств) </w:t>
      </w:r>
      <w:r w:rsidRPr="00DA6FAB">
        <w:rPr>
          <w:rFonts w:ascii="Times New Roman" w:hAnsi="Times New Roman" w:cs="Times New Roman"/>
          <w:noProof/>
          <w:sz w:val="24"/>
          <w:szCs w:val="24"/>
        </w:rPr>
        <w:t>(код формы по ОКУД 0504104)</w:t>
      </w:r>
      <w:r w:rsidRPr="00DA6FAB">
        <w:rPr>
          <w:rFonts w:ascii="Times New Roman" w:hAnsi="Times New Roman" w:cs="Times New Roman"/>
          <w:sz w:val="24"/>
          <w:szCs w:val="24"/>
        </w:rPr>
        <w:t xml:space="preserve"> утверждаются</w:t>
      </w:r>
      <w:r w:rsidRPr="00DA6FAB">
        <w:rPr>
          <w:rFonts w:ascii="Times New Roman" w:hAnsi="Times New Roman" w:cs="Times New Roman"/>
          <w:bCs/>
          <w:iCs/>
          <w:sz w:val="24"/>
          <w:szCs w:val="24"/>
        </w:rPr>
        <w:t xml:space="preserve"> руководителем.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Инвентарный номер, присвоенный объекту основных средств, сохраняется за ним на весь период его нахождения в Учреждении.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При невозможности обозначения инвентарного номера на объекте основных средств в случаях, определенных требованиями к его эксплуатации, присвоенный ему инвентарный номер применяется в целях бюджетного учета с отражением в </w:t>
      </w:r>
      <w:r w:rsidRPr="00DA6FAB">
        <w:rPr>
          <w:rFonts w:ascii="Times New Roman" w:hAnsi="Times New Roman" w:cs="Times New Roman"/>
          <w:sz w:val="24"/>
          <w:szCs w:val="24"/>
        </w:rPr>
        <w:lastRenderedPageBreak/>
        <w:t>соответствующих регистрах бюджетного учета без нанесения на объект основного средства.</w:t>
      </w:r>
    </w:p>
    <w:p w:rsidR="0038708D" w:rsidRPr="00DA6FAB" w:rsidRDefault="0038708D" w:rsidP="00C377B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Структура инвентарного номера;</w:t>
      </w:r>
    </w:p>
    <w:p w:rsidR="0038708D" w:rsidRPr="00DA6FAB" w:rsidRDefault="0038708D" w:rsidP="0038708D">
      <w:pPr>
        <w:suppressAutoHyphens/>
        <w:autoSpaceDE w:val="0"/>
        <w:autoSpaceDN w:val="0"/>
        <w:ind w:firstLine="284"/>
        <w:contextualSpacing/>
        <w:rPr>
          <w:rFonts w:ascii="Times New Roman" w:hAnsi="Times New Roman"/>
          <w:sz w:val="24"/>
          <w:szCs w:val="24"/>
        </w:rPr>
      </w:pPr>
      <w:r w:rsidRPr="00DA6FAB">
        <w:rPr>
          <w:rFonts w:ascii="Times New Roman" w:hAnsi="Times New Roman"/>
          <w:sz w:val="24"/>
          <w:szCs w:val="24"/>
        </w:rPr>
        <w:t xml:space="preserve">    - количество знаков в номере: ххххххххххх (16);</w:t>
      </w:r>
    </w:p>
    <w:p w:rsidR="0038708D" w:rsidRPr="00DA6FAB" w:rsidRDefault="0038708D" w:rsidP="0038708D">
      <w:pPr>
        <w:suppressAutoHyphens/>
        <w:autoSpaceDE w:val="0"/>
        <w:autoSpaceDN w:val="0"/>
        <w:ind w:firstLine="284"/>
        <w:contextualSpacing/>
        <w:rPr>
          <w:rFonts w:ascii="Times New Roman" w:hAnsi="Times New Roman"/>
          <w:sz w:val="24"/>
          <w:szCs w:val="24"/>
        </w:rPr>
      </w:pPr>
      <w:r w:rsidRPr="00DA6FAB">
        <w:rPr>
          <w:rFonts w:ascii="Times New Roman" w:hAnsi="Times New Roman"/>
          <w:sz w:val="24"/>
          <w:szCs w:val="24"/>
        </w:rPr>
        <w:t xml:space="preserve">    - х – код финансового обеспечения;</w:t>
      </w:r>
    </w:p>
    <w:p w:rsidR="0038708D" w:rsidRPr="00DA6FAB" w:rsidRDefault="0038708D" w:rsidP="0038708D">
      <w:pPr>
        <w:suppressAutoHyphens/>
        <w:autoSpaceDE w:val="0"/>
        <w:autoSpaceDN w:val="0"/>
        <w:ind w:firstLine="284"/>
        <w:contextualSpacing/>
        <w:rPr>
          <w:rFonts w:ascii="Times New Roman" w:hAnsi="Times New Roman"/>
          <w:sz w:val="24"/>
          <w:szCs w:val="24"/>
        </w:rPr>
      </w:pPr>
      <w:r w:rsidRPr="00DA6FAB">
        <w:rPr>
          <w:rFonts w:ascii="Times New Roman" w:hAnsi="Times New Roman"/>
          <w:sz w:val="24"/>
          <w:szCs w:val="24"/>
        </w:rPr>
        <w:t xml:space="preserve">    - ххх – код объекта учета синтетического счета;</w:t>
      </w:r>
    </w:p>
    <w:p w:rsidR="0038708D" w:rsidRPr="00DA6FAB" w:rsidRDefault="0038708D" w:rsidP="0038708D">
      <w:pPr>
        <w:suppressAutoHyphens/>
        <w:autoSpaceDE w:val="0"/>
        <w:autoSpaceDN w:val="0"/>
        <w:ind w:firstLine="284"/>
        <w:contextualSpacing/>
        <w:rPr>
          <w:rFonts w:ascii="Times New Roman" w:hAnsi="Times New Roman"/>
          <w:sz w:val="24"/>
          <w:szCs w:val="24"/>
        </w:rPr>
      </w:pPr>
      <w:r w:rsidRPr="00DA6FAB">
        <w:rPr>
          <w:rFonts w:ascii="Times New Roman" w:hAnsi="Times New Roman"/>
          <w:sz w:val="24"/>
          <w:szCs w:val="24"/>
        </w:rPr>
        <w:t xml:space="preserve">    - хх – код группы и вида в группе синтетического счета;</w:t>
      </w:r>
    </w:p>
    <w:p w:rsidR="0038708D" w:rsidRPr="00DA6FAB" w:rsidRDefault="0038708D" w:rsidP="0038708D">
      <w:pPr>
        <w:suppressAutoHyphens/>
        <w:autoSpaceDE w:val="0"/>
        <w:autoSpaceDN w:val="0"/>
        <w:adjustRightInd w:val="0"/>
        <w:contextualSpacing/>
        <w:rPr>
          <w:rFonts w:ascii="Times New Roman" w:hAnsi="Times New Roman"/>
          <w:sz w:val="24"/>
          <w:szCs w:val="24"/>
        </w:rPr>
      </w:pPr>
      <w:r w:rsidRPr="00DA6FAB">
        <w:rPr>
          <w:rFonts w:ascii="Times New Roman" w:hAnsi="Times New Roman"/>
          <w:sz w:val="24"/>
          <w:szCs w:val="24"/>
        </w:rPr>
        <w:t xml:space="preserve">    - хххххххххх – порядковый номер предмета в группе основных средств</w:t>
      </w:r>
    </w:p>
    <w:p w:rsidR="00C962A8" w:rsidRPr="00DA6FAB" w:rsidRDefault="0038708D" w:rsidP="00C962A8">
      <w:pPr>
        <w:suppressAutoHyphens/>
        <w:autoSpaceDE w:val="0"/>
        <w:autoSpaceDN w:val="0"/>
        <w:spacing w:line="240" w:lineRule="auto"/>
        <w:contextualSpacing/>
        <w:jc w:val="both"/>
        <w:rPr>
          <w:rFonts w:ascii="Times New Roman" w:hAnsi="Times New Roman"/>
          <w:sz w:val="24"/>
          <w:szCs w:val="24"/>
        </w:rPr>
      </w:pPr>
      <w:r w:rsidRPr="00DA6FAB">
        <w:rPr>
          <w:rFonts w:ascii="Times New Roman" w:hAnsi="Times New Roman"/>
          <w:sz w:val="24"/>
          <w:szCs w:val="24"/>
        </w:rPr>
        <w:t xml:space="preserve">      6.10. Объекты основных средств стоимостью до 10 000 рублей списываются на расходы при вводе в эксплуатацию и учитываются на забалансовом счете 21 «Основные средства в эксплуатации» до момента их списания или выбытия по иным основаниям, за их сохранность отвечает материально ответственное лицо согласно заключенному с ним договору о полной индивидуальной материальной ответственности.</w:t>
      </w:r>
      <w:r w:rsidR="00C962A8" w:rsidRPr="00DA6FAB">
        <w:rPr>
          <w:rFonts w:ascii="Times New Roman" w:hAnsi="Times New Roman"/>
          <w:sz w:val="24"/>
          <w:szCs w:val="24"/>
        </w:rPr>
        <w:t xml:space="preserve"> </w:t>
      </w:r>
      <w:r w:rsidR="00C377BD" w:rsidRPr="00DA6FAB">
        <w:rPr>
          <w:rFonts w:ascii="Times New Roman" w:hAnsi="Times New Roman"/>
          <w:sz w:val="24"/>
          <w:szCs w:val="24"/>
        </w:rPr>
        <w:t xml:space="preserve">На </w:t>
      </w:r>
      <w:r w:rsidR="00C962A8" w:rsidRPr="00DA6FAB">
        <w:rPr>
          <w:rFonts w:ascii="Times New Roman" w:hAnsi="Times New Roman"/>
          <w:sz w:val="24"/>
          <w:szCs w:val="24"/>
        </w:rPr>
        <w:t>объекты основных средств стоимостью от 10 000 руб. до 100 000 руб.  амортизация начисляется в размере 100%  первоначальной стоимости при  предаче в эксплуатацию.</w:t>
      </w:r>
    </w:p>
    <w:p w:rsidR="00C962A8" w:rsidRPr="00DA6FAB" w:rsidRDefault="00C962A8" w:rsidP="0038708D">
      <w:pPr>
        <w:suppressAutoHyphens/>
        <w:autoSpaceDE w:val="0"/>
        <w:autoSpaceDN w:val="0"/>
        <w:spacing w:line="240" w:lineRule="auto"/>
        <w:contextualSpacing/>
        <w:jc w:val="both"/>
        <w:rPr>
          <w:rFonts w:ascii="Times New Roman" w:hAnsi="Times New Roman"/>
          <w:sz w:val="24"/>
          <w:szCs w:val="24"/>
        </w:rPr>
      </w:pP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6.11. При поступлении объекта основных средств, ранее бывшего в эксплуатации, дата окончания срока полезного использования определяется с учетом срока фактической эксплуатации поступившего объекта.</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 xml:space="preserve">6.12 Аналитический учет основных средств ведется на инвентарных карточках, открываемых на соответствующие объекты (группу объектов основных средств) основных средств, в разрезе материально ответственных лиц и видов имущества. Инвентарные карточки ведутся в электронном виде с выводом на бумажные носители при выбытии объекта основного средства, а также при проведении инвентаризации объектов основных средств. Инвентарным объектам движимого имущества, стоимостью до 10 000 рублей включительно в целях их аналитического учета присваивается уникальный порядковый номер. </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6.13. Списание основных средств производится в соответствии с Положением о создании и порядке работы постоянно действующей комиссии по поступлению и выбытию активов.</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6.14. Аналитический учет основных средств ведется на инвентарных карточках, открываемых на соответствующие объекты (группу объектов) основных средств, за исключением объектов библиотечного фонда и объектов движимого имущества стоимостью до 10 000 рублей включительно, в разрезе материально ответственных лиц и видов имущества.</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Инвентарная карточка индивидуального учета основных средств открывается на каждый объект основных средств.</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Инвентарная карточка группового учета основных средств открывается на группу однородных объектов основных средств и предназначена для учета объектов библиотечных фондов, производственного и хозяйственного инвентаря.</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пунктом 6.9 настоящего Порядка.</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 xml:space="preserve">В Инвентарных карточках учета нефинансовых активов </w:t>
      </w:r>
      <w:hyperlink r:id="rId68" w:history="1">
        <w:r w:rsidRPr="00DA6FAB">
          <w:rPr>
            <w:rFonts w:ascii="Times New Roman" w:hAnsi="Times New Roman"/>
            <w:sz w:val="24"/>
            <w:szCs w:val="24"/>
          </w:rPr>
          <w:t>(форма 0504031)</w:t>
        </w:r>
      </w:hyperlink>
      <w:r w:rsidRPr="00DA6FAB">
        <w:rPr>
          <w:rFonts w:ascii="Times New Roman" w:hAnsi="Times New Roman"/>
          <w:sz w:val="24"/>
          <w:szCs w:val="24"/>
        </w:rPr>
        <w:t xml:space="preserve">,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 </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 xml:space="preserve">Балансовая стоимость объекта основных средств группы «Машины и оборудование» или «Транспортные средства» увеличивается на стоимость затрат по замене его отдельных </w:t>
      </w:r>
      <w:r w:rsidRPr="00DA6FAB">
        <w:rPr>
          <w:rFonts w:ascii="Times New Roman" w:hAnsi="Times New Roman"/>
          <w:sz w:val="24"/>
          <w:szCs w:val="24"/>
        </w:rPr>
        <w:lastRenderedPageBreak/>
        <w:t>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Одновременно балансовая стоимость этого объекта уменьшается на стоимость выбывающих (заменяемых) частей.</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 Она включает:</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 затраты на регулярные осмотры для выявления дефектов, являющиеся обязательным условием эксплуатации этого объекта;</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 затраты на проведение ремонта.</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 xml:space="preserve">Инвентарные карточки регистрируются в </w:t>
      </w:r>
      <w:hyperlink r:id="rId69" w:history="1">
        <w:r w:rsidRPr="00DA6FAB">
          <w:rPr>
            <w:rFonts w:ascii="Times New Roman" w:hAnsi="Times New Roman"/>
            <w:sz w:val="24"/>
            <w:szCs w:val="24"/>
          </w:rPr>
          <w:t>Описи</w:t>
        </w:r>
      </w:hyperlink>
      <w:r w:rsidRPr="00DA6FAB">
        <w:rPr>
          <w:rFonts w:ascii="Times New Roman" w:hAnsi="Times New Roman"/>
          <w:sz w:val="24"/>
          <w:szCs w:val="24"/>
        </w:rPr>
        <w:t xml:space="preserve"> инвентарных карточек по учету основных средств.</w:t>
      </w:r>
    </w:p>
    <w:p w:rsidR="0038708D" w:rsidRPr="00DA6FAB" w:rsidRDefault="0038708D" w:rsidP="0038708D">
      <w:pPr>
        <w:suppressAutoHyphens/>
        <w:autoSpaceDE w:val="0"/>
        <w:autoSpaceDN w:val="0"/>
        <w:spacing w:line="240" w:lineRule="auto"/>
        <w:ind w:firstLine="426"/>
        <w:contextualSpacing/>
        <w:jc w:val="both"/>
        <w:rPr>
          <w:rFonts w:ascii="Times New Roman" w:hAnsi="Times New Roman"/>
          <w:sz w:val="24"/>
          <w:szCs w:val="24"/>
        </w:rPr>
      </w:pPr>
      <w:r w:rsidRPr="00DA6FAB">
        <w:rPr>
          <w:rFonts w:ascii="Times New Roman" w:hAnsi="Times New Roman"/>
          <w:sz w:val="24"/>
          <w:szCs w:val="24"/>
        </w:rPr>
        <w:t>Материально ответственные лица ведут инвентарные списки нефинансовых активов, за исключением библиотечных фондов.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целях контроля соответствия учетных данных по объектам основных средств, формируемых материально ответственными лицами, данным на соответствующих счетах аналитического учета Рабочего </w:t>
      </w:r>
      <w:hyperlink w:anchor="P3094" w:history="1">
        <w:r w:rsidRPr="00DA6FAB">
          <w:rPr>
            <w:rFonts w:ascii="Times New Roman" w:hAnsi="Times New Roman" w:cs="Times New Roman"/>
            <w:sz w:val="24"/>
            <w:szCs w:val="24"/>
          </w:rPr>
          <w:t>плана</w:t>
        </w:r>
      </w:hyperlink>
      <w:r w:rsidRPr="00DA6FAB">
        <w:rPr>
          <w:rFonts w:ascii="Times New Roman" w:hAnsi="Times New Roman" w:cs="Times New Roman"/>
          <w:sz w:val="24"/>
          <w:szCs w:val="24"/>
        </w:rPr>
        <w:t xml:space="preserve"> счетов по мере необходимости, но не реже одного раза в квартал составляется Оборотная </w:t>
      </w:r>
      <w:hyperlink r:id="rId70" w:history="1">
        <w:r w:rsidRPr="00DA6FAB">
          <w:rPr>
            <w:rFonts w:ascii="Times New Roman" w:hAnsi="Times New Roman" w:cs="Times New Roman"/>
            <w:sz w:val="24"/>
            <w:szCs w:val="24"/>
          </w:rPr>
          <w:t>ведомость</w:t>
        </w:r>
      </w:hyperlink>
      <w:r w:rsidRPr="00DA6FAB">
        <w:rPr>
          <w:rFonts w:ascii="Times New Roman" w:hAnsi="Times New Roman" w:cs="Times New Roman"/>
          <w:sz w:val="24"/>
          <w:szCs w:val="24"/>
        </w:rPr>
        <w:t xml:space="preserve"> по нефинансовым активам. </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27 «Материальные ценности, выданные в личное пользование работникам (сотрудникам)».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6.15. Учет операций по поступлению, внутреннему перемещению и выбытию объектов основных средств ведется в </w:t>
      </w:r>
      <w:hyperlink r:id="rId71"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по выбытию и перемещению нефинансовых активов.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6.16. Основные средства, непригодные для дальнейшего использования в деятельности учреждения, выводятся из эксплуатации на основании Акта (форма утверждается в учреждении)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02 «Материальные ценности, принятые на хранение»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6.17. Перечень и состав особо ценного движимого имущества, закрепленного за Учреждением, утверждаются приказами Учредителя.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6.18.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(расконсервация)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38708D" w:rsidRPr="00DA6FAB" w:rsidRDefault="0038708D" w:rsidP="0038708D">
      <w:pPr>
        <w:pStyle w:val="ConsPlusTitle"/>
        <w:jc w:val="center"/>
        <w:outlineLvl w:val="1"/>
        <w:rPr>
          <w:rFonts w:ascii="Times New Roman" w:hAnsi="Times New Roman" w:cs="Times New Roman"/>
          <w:sz w:val="24"/>
          <w:szCs w:val="24"/>
        </w:rPr>
      </w:pPr>
    </w:p>
    <w:p w:rsidR="0038708D" w:rsidRDefault="0038708D" w:rsidP="003870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7</w:t>
      </w:r>
      <w:r w:rsidRPr="005C63C5">
        <w:rPr>
          <w:rFonts w:ascii="Times New Roman" w:hAnsi="Times New Roman" w:cs="Times New Roman"/>
          <w:sz w:val="28"/>
          <w:szCs w:val="28"/>
        </w:rPr>
        <w:t>. Учет амортизации основных средств</w:t>
      </w:r>
    </w:p>
    <w:p w:rsidR="0038708D" w:rsidRDefault="0038708D" w:rsidP="0038708D">
      <w:pPr>
        <w:pStyle w:val="ConsPlusTitle"/>
        <w:jc w:val="center"/>
        <w:outlineLvl w:val="1"/>
        <w:rPr>
          <w:rFonts w:ascii="Times New Roman" w:hAnsi="Times New Roman" w:cs="Times New Roman"/>
          <w:sz w:val="28"/>
          <w:szCs w:val="28"/>
        </w:rPr>
      </w:pPr>
    </w:p>
    <w:p w:rsidR="0038708D" w:rsidRPr="00DA6FAB" w:rsidRDefault="0038708D" w:rsidP="0038708D">
      <w:pPr>
        <w:pStyle w:val="ConsPlusTitle"/>
        <w:ind w:firstLine="567"/>
        <w:contextualSpacing/>
        <w:jc w:val="both"/>
        <w:outlineLvl w:val="1"/>
        <w:rPr>
          <w:rFonts w:ascii="Times New Roman" w:hAnsi="Times New Roman" w:cs="Times New Roman"/>
          <w:b w:val="0"/>
          <w:sz w:val="24"/>
          <w:szCs w:val="24"/>
          <w:shd w:val="clear" w:color="auto" w:fill="FFFFFF"/>
        </w:rPr>
      </w:pPr>
      <w:r w:rsidRPr="00DA6FAB">
        <w:rPr>
          <w:rFonts w:ascii="Times New Roman" w:hAnsi="Times New Roman" w:cs="Times New Roman"/>
          <w:b w:val="0"/>
          <w:sz w:val="24"/>
          <w:szCs w:val="24"/>
          <w:shd w:val="clear" w:color="auto" w:fill="FFFFFF"/>
        </w:rPr>
        <w:t>Субъект учета вправе применять все три метода начисления амортизации для разных групп объектов основных средств, установив указанный порядок в рамках своей учетной политики.</w:t>
      </w:r>
    </w:p>
    <w:p w:rsidR="0038708D" w:rsidRPr="00DA6FAB" w:rsidRDefault="0038708D" w:rsidP="0038708D">
      <w:pPr>
        <w:pStyle w:val="ConsPlusTitle"/>
        <w:ind w:firstLine="567"/>
        <w:contextualSpacing/>
        <w:jc w:val="both"/>
        <w:outlineLvl w:val="1"/>
        <w:rPr>
          <w:rFonts w:ascii="Times New Roman" w:hAnsi="Times New Roman" w:cs="Times New Roman"/>
          <w:b w:val="0"/>
          <w:sz w:val="24"/>
          <w:szCs w:val="24"/>
        </w:rPr>
      </w:pPr>
      <w:r w:rsidRPr="00DA6FAB">
        <w:rPr>
          <w:rFonts w:ascii="Times New Roman" w:hAnsi="Times New Roman" w:cs="Times New Roman"/>
          <w:b w:val="0"/>
          <w:sz w:val="24"/>
          <w:szCs w:val="24"/>
        </w:rPr>
        <w:t>7.1.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38708D" w:rsidRPr="00DA6FAB" w:rsidRDefault="0038708D" w:rsidP="0038708D">
      <w:pPr>
        <w:spacing w:after="0" w:line="240" w:lineRule="auto"/>
        <w:ind w:firstLine="567"/>
        <w:jc w:val="both"/>
        <w:rPr>
          <w:rFonts w:ascii="Times New Roman" w:hAnsi="Times New Roman"/>
          <w:sz w:val="24"/>
          <w:szCs w:val="24"/>
        </w:rPr>
      </w:pPr>
      <w:r w:rsidRPr="00DA6FAB">
        <w:rPr>
          <w:rFonts w:ascii="Times New Roman" w:hAnsi="Times New Roman"/>
          <w:sz w:val="24"/>
          <w:szCs w:val="24"/>
        </w:rPr>
        <w:t>В дебет счета 4 401 20 271 «Расходы на амортизацию основных средств и нематериальных активов» списываются суммы амортизации, начисленные:</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по объектам недвижимого имущества;</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по особо ценному движимому имуществу, если при расчете нормативных затрат на оказание государственных (муниципальных) услуг (выполнение работ) не учитывается резерв на восстановление особо ценного движимого имущества;</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указать иное.</w:t>
      </w:r>
    </w:p>
    <w:p w:rsidR="0038708D" w:rsidRPr="00DA6FAB" w:rsidRDefault="0038708D" w:rsidP="0038708D">
      <w:pPr>
        <w:pStyle w:val="ConsPlusTitle"/>
        <w:ind w:firstLine="567"/>
        <w:contextualSpacing/>
        <w:jc w:val="both"/>
        <w:outlineLvl w:val="1"/>
        <w:rPr>
          <w:rFonts w:ascii="Times New Roman" w:hAnsi="Times New Roman" w:cs="Times New Roman"/>
          <w:b w:val="0"/>
          <w:sz w:val="24"/>
          <w:szCs w:val="24"/>
        </w:rPr>
      </w:pPr>
      <w:r w:rsidRPr="00DA6FAB">
        <w:rPr>
          <w:rFonts w:ascii="Times New Roman" w:hAnsi="Times New Roman" w:cs="Times New Roman"/>
          <w:sz w:val="24"/>
          <w:szCs w:val="24"/>
        </w:rPr>
        <w:t>7</w:t>
      </w:r>
      <w:r w:rsidRPr="00DA6FAB">
        <w:rPr>
          <w:rFonts w:ascii="Times New Roman" w:hAnsi="Times New Roman" w:cs="Times New Roman"/>
          <w:b w:val="0"/>
          <w:sz w:val="24"/>
          <w:szCs w:val="24"/>
        </w:rPr>
        <w:t>.</w:t>
      </w:r>
      <w:r w:rsidR="00D05009">
        <w:rPr>
          <w:rFonts w:ascii="Times New Roman" w:hAnsi="Times New Roman" w:cs="Times New Roman"/>
          <w:b w:val="0"/>
          <w:sz w:val="24"/>
          <w:szCs w:val="24"/>
        </w:rPr>
        <w:t>2</w:t>
      </w:r>
      <w:r w:rsidRPr="00DA6FAB">
        <w:rPr>
          <w:rFonts w:ascii="Times New Roman" w:hAnsi="Times New Roman" w:cs="Times New Roman"/>
          <w:b w:val="0"/>
          <w:sz w:val="24"/>
          <w:szCs w:val="24"/>
        </w:rPr>
        <w:t xml:space="preserve">. Начисление амортизации на объекты основных средств начинается с первого числа месяца, следующего за месяцем принятия объекта к бюджетному учету, и производится до полного погашения стоимости этого объекта либо его выбытия. </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Начисление амортизации не может производиться свыше 100% стоимости амортизируемого объекта.</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7.</w:t>
      </w:r>
      <w:r w:rsidR="00D05009">
        <w:rPr>
          <w:rFonts w:ascii="Times New Roman" w:hAnsi="Times New Roman"/>
          <w:sz w:val="24"/>
          <w:szCs w:val="24"/>
        </w:rPr>
        <w:t>3</w:t>
      </w:r>
      <w:r w:rsidRPr="00DA6FAB">
        <w:rPr>
          <w:rFonts w:ascii="Times New Roman" w:hAnsi="Times New Roman"/>
          <w:sz w:val="24"/>
          <w:szCs w:val="24"/>
        </w:rPr>
        <w:t>. 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Начисленная в размере 100% стоимости амортизация на объекты,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7.</w:t>
      </w:r>
      <w:r w:rsidR="00D05009">
        <w:rPr>
          <w:rFonts w:ascii="Times New Roman" w:hAnsi="Times New Roman"/>
          <w:sz w:val="24"/>
          <w:szCs w:val="24"/>
        </w:rPr>
        <w:t>4</w:t>
      </w:r>
      <w:r w:rsidRPr="00DA6FAB">
        <w:rPr>
          <w:rFonts w:ascii="Times New Roman" w:hAnsi="Times New Roman"/>
          <w:sz w:val="24"/>
          <w:szCs w:val="24"/>
        </w:rPr>
        <w:t xml:space="preserve">.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w:t>
      </w:r>
      <w:r w:rsidRPr="00DA6FAB">
        <w:rPr>
          <w:rFonts w:ascii="Times New Roman" w:hAnsi="Times New Roman"/>
          <w:i/>
          <w:sz w:val="24"/>
          <w:szCs w:val="24"/>
        </w:rPr>
        <w:t>[выбор:</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вычитается 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основных средств. По дебету этого счета учета основных средств отражается увеличение остаточной стоимости объекта основных средств на суммы дооценки ее до справедливой стоимости].</w:t>
      </w:r>
    </w:p>
    <w:p w:rsidR="0038708D" w:rsidRPr="00DA6FAB" w:rsidRDefault="0038708D" w:rsidP="0038708D">
      <w:pPr>
        <w:spacing w:after="0" w:line="240" w:lineRule="auto"/>
        <w:ind w:firstLine="426"/>
        <w:jc w:val="both"/>
        <w:rPr>
          <w:rFonts w:ascii="Times New Roman" w:hAnsi="Times New Roman"/>
          <w:sz w:val="24"/>
          <w:szCs w:val="24"/>
        </w:rPr>
      </w:pPr>
      <w:r w:rsidRPr="00DA6FAB">
        <w:rPr>
          <w:rFonts w:ascii="Times New Roman" w:hAnsi="Times New Roman"/>
          <w:sz w:val="24"/>
          <w:szCs w:val="24"/>
        </w:rPr>
        <w:t>7.</w:t>
      </w:r>
      <w:r w:rsidR="00D05009">
        <w:rPr>
          <w:rFonts w:ascii="Times New Roman" w:hAnsi="Times New Roman"/>
          <w:sz w:val="24"/>
          <w:szCs w:val="24"/>
        </w:rPr>
        <w:t>5</w:t>
      </w:r>
      <w:r w:rsidRPr="00DA6FAB">
        <w:rPr>
          <w:rFonts w:ascii="Times New Roman" w:hAnsi="Times New Roman"/>
          <w:sz w:val="24"/>
          <w:szCs w:val="24"/>
        </w:rPr>
        <w:t>. Начисление амортизации по неотделимым улучшениям в объекты операционной аренды производится исходя из: [выбор:</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срока полезного использования, определяемого в общеустановленном порядке для арендованных объектов;</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срока действия договора аренды;</w:t>
      </w:r>
    </w:p>
    <w:p w:rsidR="00396EF0" w:rsidRPr="00DA6FAB" w:rsidRDefault="0038708D" w:rsidP="00F918DC">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lastRenderedPageBreak/>
        <w:t>7.</w:t>
      </w:r>
      <w:r w:rsidR="00D05009">
        <w:rPr>
          <w:rFonts w:ascii="Times New Roman" w:hAnsi="Times New Roman"/>
          <w:sz w:val="24"/>
          <w:szCs w:val="24"/>
        </w:rPr>
        <w:t>6</w:t>
      </w:r>
      <w:r w:rsidRPr="00DA6FAB">
        <w:rPr>
          <w:rFonts w:ascii="Times New Roman" w:hAnsi="Times New Roman"/>
          <w:sz w:val="24"/>
          <w:szCs w:val="24"/>
        </w:rPr>
        <w:t xml:space="preserve">. Операции по амортизации нефинансовых активов отражаются в </w:t>
      </w:r>
      <w:hyperlink r:id="rId72" w:history="1">
        <w:r w:rsidRPr="00DA6FAB">
          <w:rPr>
            <w:rFonts w:ascii="Times New Roman" w:hAnsi="Times New Roman"/>
            <w:sz w:val="24"/>
            <w:szCs w:val="24"/>
          </w:rPr>
          <w:t>Журнале</w:t>
        </w:r>
      </w:hyperlink>
      <w:r w:rsidRPr="00DA6FAB">
        <w:rPr>
          <w:rFonts w:ascii="Times New Roman" w:hAnsi="Times New Roman"/>
          <w:sz w:val="24"/>
          <w:szCs w:val="24"/>
        </w:rPr>
        <w:t xml:space="preserve"> операций по выбытию и перемещению нефинансовых активов на основании Бухгалтерской справки (код </w:t>
      </w:r>
      <w:hyperlink r:id="rId73" w:history="1">
        <w:r w:rsidRPr="00DA6FAB">
          <w:rPr>
            <w:rFonts w:ascii="Times New Roman" w:hAnsi="Times New Roman"/>
            <w:sz w:val="24"/>
            <w:szCs w:val="24"/>
          </w:rPr>
          <w:t>формы</w:t>
        </w:r>
      </w:hyperlink>
      <w:r w:rsidRPr="00DA6FAB">
        <w:rPr>
          <w:rFonts w:ascii="Times New Roman" w:hAnsi="Times New Roman"/>
          <w:sz w:val="24"/>
          <w:szCs w:val="24"/>
        </w:rPr>
        <w:t xml:space="preserve"> по ОКУД 0504833).</w:t>
      </w:r>
    </w:p>
    <w:p w:rsidR="0038708D" w:rsidRPr="00257BED" w:rsidRDefault="0038708D" w:rsidP="003870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8</w:t>
      </w:r>
      <w:r w:rsidRPr="00257BED">
        <w:rPr>
          <w:rFonts w:ascii="Times New Roman" w:hAnsi="Times New Roman" w:cs="Times New Roman"/>
          <w:sz w:val="28"/>
          <w:szCs w:val="28"/>
        </w:rPr>
        <w:t>. Учет нематериальных активов</w:t>
      </w:r>
    </w:p>
    <w:p w:rsidR="0038708D" w:rsidRPr="00257BED" w:rsidRDefault="0038708D" w:rsidP="0038708D">
      <w:pPr>
        <w:pStyle w:val="ConsPlusNormal"/>
        <w:ind w:firstLine="540"/>
        <w:jc w:val="both"/>
        <w:rPr>
          <w:rFonts w:ascii="Times New Roman" w:hAnsi="Times New Roman" w:cs="Times New Roman"/>
          <w:sz w:val="28"/>
          <w:szCs w:val="28"/>
        </w:rPr>
      </w:pP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8.1. Отражение в бюджетном (бухгалтерском) учете операций по поступлению, внутреннему перемещению объектов нематериальных активов осуществляется на основании решения постоянно действующей комиссии по поступлению и выбытию активов Учреждения, оформленного соответствующим первичным (сводным) учетным документом, с указанием стоимости нематериального актива и срока его полезного использования. Документы, необходимые для постановки на учет, внутреннего перемещения нематериальных активов, которые являются результатом исполнения расходных обязательств Учреждения, оформляются ответственными структурными подразделениями.</w:t>
      </w: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Срок полезного использования нематериальных активов в целях принятия объекта к бюджетному учету и начисления амортизации определяется постоянно действующей комиссией по поступлению и выбытию активов Учреждения из:</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срока действия прав Учреждения на результат интеллектуальной деятельности;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ожидаемого срока использования актива, в течение которого Учреждение предполагает использовать актив в деятельности, направленной на достижение целей, предусмотренных законодательством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8.2. Отражение в бюджетном (бухгалтерском) учете Учреждения операций, связанных с получением прав использования результата интеллектуальной деятельности или средства индивидуализации, осуществляется в соответствии с положениями </w:t>
      </w:r>
      <w:hyperlink r:id="rId74" w:history="1">
        <w:r w:rsidRPr="00DA6FAB">
          <w:rPr>
            <w:rFonts w:ascii="Times New Roman" w:hAnsi="Times New Roman" w:cs="Times New Roman"/>
            <w:sz w:val="24"/>
            <w:szCs w:val="24"/>
          </w:rPr>
          <w:t>части четвертой</w:t>
        </w:r>
      </w:hyperlink>
      <w:r w:rsidRPr="00DA6FAB">
        <w:rPr>
          <w:rFonts w:ascii="Times New Roman" w:hAnsi="Times New Roman" w:cs="Times New Roman"/>
          <w:sz w:val="24"/>
          <w:szCs w:val="24"/>
        </w:rPr>
        <w:t xml:space="preserve"> Гражданского кодекса Российской Федерации.</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8.3. К нематериальным активам, принимаемым к бюджетному (бухгалтерскому) учету, не относятся:</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 научно-исследовательские, опытно-конструкторские и технологические работы, не давшие ожидаемых и (или) предусмотренных государственным контрактом результатов;</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 незаконченные и неоформленные в установленном законодательством Российской Федерации порядке научно-исследовательские, опытно-конструкторские и технологические работы;</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 материальные объекты (материальные носители), в которых представлены результаты интеллектуальной деятельности и приравненные к ним средства индивидуализации.</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8.4. Каждому инвентарному объекту нематериальных активов присваивается уникальный инвентарный порядковый номер, который сохраняется за ним на весь период его учета.</w:t>
      </w:r>
    </w:p>
    <w:p w:rsidR="0038708D" w:rsidRPr="00DA6FAB" w:rsidRDefault="0038708D" w:rsidP="0038708D">
      <w:pPr>
        <w:shd w:val="clear" w:color="auto" w:fill="FFFFFF"/>
        <w:spacing w:after="300" w:line="240" w:lineRule="auto"/>
        <w:ind w:firstLine="426"/>
        <w:contextualSpacing/>
        <w:jc w:val="both"/>
        <w:rPr>
          <w:rFonts w:ascii="Times New Roman" w:eastAsiaTheme="minorHAnsi" w:hAnsi="Times New Roman"/>
          <w:sz w:val="24"/>
          <w:szCs w:val="24"/>
        </w:rPr>
      </w:pPr>
      <w:r w:rsidRPr="00DA6FAB">
        <w:rPr>
          <w:rFonts w:ascii="Times New Roman" w:hAnsi="Times New Roman"/>
          <w:sz w:val="24"/>
          <w:szCs w:val="24"/>
        </w:rPr>
        <w:t>8.5. Погашение стоимости нематериальных активов производится по мере начисления амортизации линейным способом</w:t>
      </w:r>
      <w:r w:rsidRPr="00DA6FAB">
        <w:rPr>
          <w:rFonts w:ascii="Times New Roman" w:eastAsiaTheme="minorHAnsi" w:hAnsi="Times New Roman"/>
          <w:sz w:val="24"/>
          <w:szCs w:val="24"/>
        </w:rPr>
        <w:t xml:space="preserve"> в соответствии со сроками полезного использования.</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8.6. Переоценка стоимости нематериальных активов проводится в порядке и в сроки, установленные Правительством Российской Федерации в соответствии с распорядительным актом Учреждения.</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8.7. В целях обеспечения сохранности нематериальных активов ответственность за сохранность, внутреннее перемещение и выбытие таких активов возлагается на материально ответственных лиц.</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 xml:space="preserve">8.8. Отражение в бюджетном (бухгалтерском) учете выбытия нематериального актива производится на основании решения постоянно действующей комиссии по поступлению и </w:t>
      </w:r>
      <w:r w:rsidRPr="00DA6FAB">
        <w:rPr>
          <w:rFonts w:ascii="Times New Roman" w:hAnsi="Times New Roman"/>
          <w:sz w:val="24"/>
          <w:szCs w:val="24"/>
        </w:rPr>
        <w:lastRenderedPageBreak/>
        <w:t>выбытию активов Учреждения, оформленного соответствующим актом, и осуществляется в следующих случаях:</w:t>
      </w:r>
    </w:p>
    <w:p w:rsidR="0038708D" w:rsidRPr="00DA6FAB" w:rsidRDefault="0038708D" w:rsidP="0038708D">
      <w:pPr>
        <w:shd w:val="clear" w:color="auto" w:fill="FFFFFF"/>
        <w:spacing w:after="300" w:line="240" w:lineRule="auto"/>
        <w:ind w:firstLine="426"/>
        <w:contextualSpacing/>
        <w:jc w:val="both"/>
        <w:rPr>
          <w:rFonts w:ascii="Times New Roman" w:hAnsi="Times New Roman"/>
          <w:sz w:val="24"/>
          <w:szCs w:val="24"/>
        </w:rPr>
      </w:pPr>
      <w:r w:rsidRPr="00DA6FAB">
        <w:rPr>
          <w:rFonts w:ascii="Times New Roman" w:hAnsi="Times New Roman"/>
          <w:sz w:val="24"/>
          <w:szCs w:val="24"/>
        </w:rPr>
        <w:t>- прекращения срока действия исключительного права Учреждения на результат интеллектуальной деятельности или средство индивидуализации;</w:t>
      </w:r>
    </w:p>
    <w:p w:rsidR="0038708D" w:rsidRPr="00DA6FAB" w:rsidRDefault="0038708D" w:rsidP="0038708D">
      <w:pPr>
        <w:shd w:val="clear" w:color="auto" w:fill="FFFFFF"/>
        <w:spacing w:after="300" w:line="240" w:lineRule="auto"/>
        <w:ind w:firstLine="426"/>
        <w:contextualSpacing/>
        <w:jc w:val="both"/>
        <w:rPr>
          <w:rFonts w:ascii="Times New Roman" w:eastAsia="Times New Roman" w:hAnsi="Times New Roman"/>
          <w:sz w:val="24"/>
          <w:szCs w:val="24"/>
          <w:lang w:eastAsia="ru-RU"/>
        </w:rPr>
      </w:pPr>
      <w:r w:rsidRPr="00DA6FAB">
        <w:rPr>
          <w:rFonts w:ascii="Times New Roman" w:hAnsi="Times New Roman"/>
          <w:sz w:val="24"/>
          <w:szCs w:val="24"/>
        </w:rPr>
        <w:t>- передачи по договору Учреждением исключительного права на результат интеллектуальной деятельности или на средство индивидуализации;</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прекращения использования вследствие морального износа и принятия по указанному основанию решения о списании нематериального актива;</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в иных случаях, предусмотренных законодательством Российской Федерации.</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8.9. Аналитический учет нематериальных активов ведется в Инвентарной карточке учета основных средств по наименованиям активов материально ответственным лицам.</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8.10. Учет операций ведется в </w:t>
      </w:r>
      <w:hyperlink r:id="rId75"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по выбытию и перемещению нефинансовых активов.</w:t>
      </w:r>
    </w:p>
    <w:p w:rsidR="0038708D" w:rsidRPr="00DA6FAB" w:rsidRDefault="0038708D" w:rsidP="0038708D">
      <w:pPr>
        <w:pStyle w:val="ConsPlusNormal"/>
        <w:ind w:firstLine="539"/>
        <w:contextualSpacing/>
        <w:jc w:val="both"/>
        <w:rPr>
          <w:rFonts w:ascii="Times New Roman" w:hAnsi="Times New Roman" w:cs="Times New Roman"/>
          <w:sz w:val="24"/>
          <w:szCs w:val="24"/>
        </w:rPr>
      </w:pPr>
    </w:p>
    <w:p w:rsidR="0038708D" w:rsidRPr="00257BED" w:rsidRDefault="0038708D" w:rsidP="003870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9</w:t>
      </w:r>
      <w:r w:rsidRPr="00257BED">
        <w:rPr>
          <w:rFonts w:ascii="Times New Roman" w:hAnsi="Times New Roman" w:cs="Times New Roman"/>
          <w:sz w:val="28"/>
          <w:szCs w:val="28"/>
        </w:rPr>
        <w:t>. Учет материальных запасов</w:t>
      </w:r>
    </w:p>
    <w:p w:rsidR="0038708D" w:rsidRPr="00DA6FAB" w:rsidRDefault="0038708D" w:rsidP="0038708D">
      <w:pPr>
        <w:pStyle w:val="ConsPlusNormal"/>
        <w:ind w:firstLine="540"/>
        <w:jc w:val="both"/>
        <w:rPr>
          <w:rFonts w:ascii="Times New Roman" w:hAnsi="Times New Roman" w:cs="Times New Roman"/>
          <w:sz w:val="24"/>
          <w:szCs w:val="24"/>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9.1. Материальные ценности в виде сырья, материалов, приобретенных для использования в процессе деятельности Учреждения, учитываются в составе материальных запасов.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9.2. К материальным запасам относятся: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предметы, используемые в деятельности в течение периода, не превышающего 12 месяцев, независимо от их стоимости;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следующие материальные ценности, независимо от их стоимости и срока службы:</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материальные ценности специального назначения;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мягкий инвентарь;</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оборудование, требующее монтажа и предназначенное для установки.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случае если согласно классификатору </w:t>
      </w:r>
      <w:hyperlink r:id="rId76" w:history="1">
        <w:r w:rsidRPr="00DA6FAB">
          <w:rPr>
            <w:rFonts w:ascii="Times New Roman" w:hAnsi="Times New Roman" w:cs="Times New Roman"/>
            <w:sz w:val="24"/>
            <w:szCs w:val="24"/>
          </w:rPr>
          <w:t>ОКОФ ОК 013-2014 (СНС 2008)</w:t>
        </w:r>
      </w:hyperlink>
      <w:r w:rsidRPr="00DA6FAB">
        <w:rPr>
          <w:rFonts w:ascii="Times New Roman" w:hAnsi="Times New Roman" w:cs="Times New Roman"/>
          <w:sz w:val="24"/>
          <w:szCs w:val="24"/>
        </w:rPr>
        <w:t xml:space="preserve"> материальные ценности отнесены к основным фондам, но в соответствии с </w:t>
      </w:r>
      <w:hyperlink r:id="rId77" w:history="1">
        <w:r w:rsidRPr="00DA6FAB">
          <w:rPr>
            <w:rFonts w:ascii="Times New Roman" w:hAnsi="Times New Roman" w:cs="Times New Roman"/>
            <w:sz w:val="24"/>
            <w:szCs w:val="24"/>
          </w:rPr>
          <w:t>пунктом 99</w:t>
        </w:r>
      </w:hyperlink>
      <w:r w:rsidRPr="00DA6FAB">
        <w:rPr>
          <w:rFonts w:ascii="Times New Roman" w:hAnsi="Times New Roman" w:cs="Times New Roman"/>
          <w:sz w:val="24"/>
          <w:szCs w:val="24"/>
        </w:rPr>
        <w:t xml:space="preserve"> Инструкции № 157н указанные ценности относятся к материальным запасам (несмотря на то, что срок полезного использования данных объектов - более 12 месяцев), такие объекты принимаются к учету согласно </w:t>
      </w:r>
      <w:hyperlink r:id="rId78" w:history="1">
        <w:r w:rsidRPr="00DA6FAB">
          <w:rPr>
            <w:rFonts w:ascii="Times New Roman" w:hAnsi="Times New Roman" w:cs="Times New Roman"/>
            <w:sz w:val="24"/>
            <w:szCs w:val="24"/>
          </w:rPr>
          <w:t>Инструкции</w:t>
        </w:r>
      </w:hyperlink>
      <w:r w:rsidRPr="00DA6FAB">
        <w:rPr>
          <w:rFonts w:ascii="Times New Roman" w:hAnsi="Times New Roman" w:cs="Times New Roman"/>
          <w:sz w:val="24"/>
          <w:szCs w:val="24"/>
        </w:rPr>
        <w:t xml:space="preserve"> № 157н в составе материальных запасов.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9.3. Единица бюджетного учета материальных запасов выбирается таким образом, чтобы обеспечить формирование полной и достоверной информации об этих запасах, а также надлежащий контроль их наличия и движения. В зависимости от характера материальных запасов, порядка их приобретения и использования единицей материальных запасов может быть номенклатурный номер, партия, однородная группа, единичный объект и т.п.</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9.4. Материальные запасы принимаются к бюджетному (бухгалтерскому) учету по фактической стоимости.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Первоначальная стоимость материальных запасов в целях ведения бюджетного учета признается их фактической стоимостью.</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Первоначальной стоимостью объектов материальных запасов признается сумма фактических вложений в их приобретение, предъявленных Учреждению поставщиками и (или) подрядчиками, включая НДС.</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9.5. Фактической стоимостью материальных запасов, приобретенных за плату, признаются: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суммы, уплачиваемые в соответствии с государственным контрактом поставщику;</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суммы, уплачиваемые организациям за информационные и консультационные услуги, связанные с приобретением материальных ценностей;</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 вознаграждения, уплачиваемые посреднической организации, через которую приобретены материальные запасы, в соответствии с условиями государственного </w:t>
      </w:r>
      <w:r w:rsidRPr="00DA6FAB">
        <w:rPr>
          <w:rFonts w:ascii="Times New Roman" w:hAnsi="Times New Roman" w:cs="Times New Roman"/>
          <w:sz w:val="24"/>
          <w:szCs w:val="24"/>
        </w:rPr>
        <w:lastRenderedPageBreak/>
        <w:t>контракта;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суммы, уплачиваемые за заготовку и доставку материальных запасов до места их использования, включая страхование доставки.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9.6. 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бюджетному учету.</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9.7. Фактическая стоимость материальных запасов, по которой они приняты к бюджетному учету, не подлежит изменению, кроме случаев, установленных законодательством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9.8. Неучтенные объекты материальных запасов, выявленные при проведении инвентаризации, принимаются к бюджетному (бухгалтерскому) учету по их текущей оценочной стоимости на дату принятия к учету.</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Первоначальной (фактической) стоимостью материальных запасов, принимаемых к бюджетному (бухгалтерскому) учету по результатам инвентаризации, признается их текущая оценочная стоимость на дату принятия к бюджетному учету, увеличенная на стоимость услуг, связанных с доставкой и приведением их в состояние, пригодное для использования.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При определении текущей оценочной стоимости в целях принятия к бюджетному учету материальных запасов постоянно действующей комиссией по поступлению и выбытию активов Учреждения используются данные о ценах, действующих на дату принятия к учету (оприходования) имущества, на аналогичные материальные ценности, полученные в письменной форме от организаций-изготовителей, а в случае невозможности документального подтверждения экспертным путем используются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9.9. Объекты материальных запасов, стоимость которых при приобретении выражена в иностранной валюте, принимаются к бюджетному (бухгалтерскому) учету в денежной оценке в валюте Российской Федерации, исчисленной путем пересчета суммы в иностранной валюте по курсу Центрального банка Российской Федерации, действующему на дату принятия объекта учета к учету (осуществления вложений в нефинансовый актив).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9.10. Принятие к бюджетному (бухгалтерскому) учету материальных запасов осуществляется, если иное не установлено приказами Учреждения, на основании оформленного оправдательного документа (первичного (сводного) учетного документа).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9.11. Выбытие объектов материальных запасов осуществляется, если иное не установлено приказами Учреждения, на основании решения комиссии по поступлению и выбытию активов в учреждении.  </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9.12. Выбытие (отпуск) материальных запасов производится по фактической стоимости каждой единицы. </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Выдача запасных частей и хозяйственных материалов (электролампочек, мыла, щеток и т.п.) на хозяйственные нужды учреждения оформляется Ведомостью выдачи материальных ценностей на нужды учреждения </w:t>
      </w:r>
      <w:hyperlink r:id="rId79" w:history="1">
        <w:r w:rsidRPr="00DA6FAB">
          <w:rPr>
            <w:rFonts w:ascii="Times New Roman" w:hAnsi="Times New Roman" w:cs="Times New Roman"/>
            <w:sz w:val="24"/>
            <w:szCs w:val="24"/>
          </w:rPr>
          <w:t>(форма 0504210)</w:t>
        </w:r>
      </w:hyperlink>
      <w:r w:rsidRPr="00DA6FAB">
        <w:rPr>
          <w:rFonts w:ascii="Times New Roman" w:hAnsi="Times New Roman" w:cs="Times New Roman"/>
          <w:sz w:val="24"/>
          <w:szCs w:val="24"/>
        </w:rPr>
        <w:t>, которая является основанием для их списания.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9.13. Выбытие материальных запасов по причине их списания в результате хищений, недостач, потерь производится на основании надлежащим образом оформленных актов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9.14. Выбытие материальных запасов по причине их списания в результате их потерь при чрезвычайных обстоятельствах производится на основании надлежащим образом оформленных актов с отнесением на чрезвычайные расходы текущего финансового результата.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lastRenderedPageBreak/>
        <w:t>9.15. Операции по поступлению, внутреннему перемещению, выбытию материальных запасов оформляются бухгалтерскими записями на основании надлежащим образом оформленных первичных (сводных) учетных документов.</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9.16.  Нормы расхода горюче-смазочных материалов (далее – ГСМ) разрабатываются учреждением самостоятельно на основе Методических </w:t>
      </w:r>
      <w:hyperlink r:id="rId80" w:history="1">
        <w:r w:rsidRPr="00DA6FAB">
          <w:rPr>
            <w:rFonts w:ascii="Times New Roman" w:hAnsi="Times New Roman" w:cs="Times New Roman"/>
            <w:sz w:val="24"/>
            <w:szCs w:val="24"/>
          </w:rPr>
          <w:t>рекомендаций</w:t>
        </w:r>
      </w:hyperlink>
      <w:r w:rsidRPr="00DA6FAB">
        <w:rPr>
          <w:rFonts w:ascii="Times New Roman" w:hAnsi="Times New Roman" w:cs="Times New Roman"/>
          <w:sz w:val="24"/>
          <w:szCs w:val="24"/>
        </w:rPr>
        <w:t xml:space="preserve"> № АМ-23-р. Данные нормы утверждаются отдельным приказом руководителя учреждения.</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При отсутствии распоряжения органов власти период применения зимней надбавки к нормам расхода ГСМ ежегодно устанавливается приказом руководителя учреждения. </w:t>
      </w:r>
    </w:p>
    <w:p w:rsidR="0038708D" w:rsidRPr="00DA6FAB" w:rsidRDefault="0038708D" w:rsidP="0038708D">
      <w:pPr>
        <w:pStyle w:val="ConsPlusNormal"/>
        <w:ind w:firstLine="540"/>
        <w:contextualSpacing/>
        <w:jc w:val="both"/>
        <w:rPr>
          <w:rFonts w:ascii="Times New Roman" w:eastAsiaTheme="minorHAnsi" w:hAnsi="Times New Roman" w:cs="Times New Roman"/>
          <w:sz w:val="24"/>
          <w:szCs w:val="24"/>
        </w:rPr>
      </w:pPr>
      <w:r w:rsidRPr="00DA6FAB">
        <w:rPr>
          <w:rFonts w:ascii="Times New Roman" w:hAnsi="Times New Roman" w:cs="Times New Roman"/>
          <w:sz w:val="24"/>
          <w:szCs w:val="24"/>
        </w:rPr>
        <w:t xml:space="preserve">Списание ГСМ </w:t>
      </w:r>
      <w:r w:rsidRPr="00DA6FAB">
        <w:rPr>
          <w:rFonts w:ascii="Times New Roman" w:eastAsiaTheme="minorHAnsi" w:hAnsi="Times New Roman" w:cs="Times New Roman"/>
          <w:sz w:val="24"/>
          <w:szCs w:val="24"/>
        </w:rPr>
        <w:t>производится по средней фактической стоимости.</w:t>
      </w:r>
    </w:p>
    <w:p w:rsidR="0038708D" w:rsidRPr="00DA6FAB" w:rsidRDefault="0038708D" w:rsidP="0038708D">
      <w:pPr>
        <w:spacing w:after="0" w:line="240" w:lineRule="auto"/>
        <w:ind w:firstLine="567"/>
        <w:jc w:val="both"/>
        <w:rPr>
          <w:rFonts w:ascii="Times New Roman" w:hAnsi="Times New Roman"/>
          <w:sz w:val="24"/>
          <w:szCs w:val="24"/>
        </w:rPr>
      </w:pPr>
      <w:r w:rsidRPr="00DA6FAB">
        <w:rPr>
          <w:rFonts w:ascii="Times New Roman" w:hAnsi="Times New Roman"/>
          <w:sz w:val="24"/>
          <w:szCs w:val="24"/>
        </w:rPr>
        <w:t>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38708D" w:rsidRPr="00DA6FAB" w:rsidRDefault="0038708D" w:rsidP="0038708D">
      <w:pPr>
        <w:spacing w:after="0" w:line="240" w:lineRule="auto"/>
        <w:ind w:firstLine="567"/>
        <w:jc w:val="both"/>
        <w:rPr>
          <w:rFonts w:ascii="Times New Roman" w:hAnsi="Times New Roman"/>
          <w:sz w:val="24"/>
          <w:szCs w:val="24"/>
        </w:rPr>
      </w:pPr>
      <w:r w:rsidRPr="00DA6FAB">
        <w:rPr>
          <w:rFonts w:ascii="Times New Roman" w:hAnsi="Times New Roman"/>
          <w:sz w:val="24"/>
          <w:szCs w:val="24"/>
        </w:rPr>
        <w:t>При превышении норм проводится разбирательство (расследование), по результатам которого устанавливается:</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xml:space="preserve">- наличие виновных лиц (например, перерасход ГСМ может быть обусловлен ненадлежащей эксплуатацией автомобиля водителем). </w:t>
      </w:r>
    </w:p>
    <w:p w:rsidR="0038708D" w:rsidRPr="00DA6FAB" w:rsidRDefault="0038708D" w:rsidP="0038708D">
      <w:pPr>
        <w:spacing w:after="0" w:line="240" w:lineRule="auto"/>
        <w:ind w:firstLine="567"/>
        <w:jc w:val="both"/>
        <w:rPr>
          <w:rFonts w:ascii="Times New Roman" w:hAnsi="Times New Roman"/>
          <w:sz w:val="24"/>
          <w:szCs w:val="24"/>
        </w:rPr>
      </w:pPr>
      <w:r w:rsidRPr="00DA6FAB">
        <w:rPr>
          <w:rFonts w:ascii="Times New Roman" w:hAnsi="Times New Roman"/>
          <w:sz w:val="24"/>
          <w:szCs w:val="24"/>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38708D" w:rsidRPr="00DA6FAB" w:rsidRDefault="0038708D" w:rsidP="0038708D">
      <w:pPr>
        <w:spacing w:after="0" w:line="240" w:lineRule="auto"/>
        <w:ind w:firstLine="567"/>
        <w:jc w:val="both"/>
        <w:rPr>
          <w:rFonts w:ascii="Times New Roman" w:hAnsi="Times New Roman"/>
          <w:sz w:val="24"/>
          <w:szCs w:val="24"/>
        </w:rPr>
      </w:pPr>
      <w:r w:rsidRPr="00DA6FAB">
        <w:rPr>
          <w:rFonts w:ascii="Times New Roman" w:hAnsi="Times New Roman"/>
          <w:sz w:val="24"/>
          <w:szCs w:val="24"/>
        </w:rPr>
        <w:t>При наличии виновных лиц стоимость топлива, израсходованного сверх установленных норм, взыскивается с таких лиц в установленном порядке. При этом в учете делается запись по дебету счета 0 209 74 000 «Расчеты по ущербу материальных запасов» и кредиту счета 0 401 10 172 «Доходы от операций с активами».</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Для учета и контроля работы транспортных средств и водителей применяются путевые листы, содержащие обязательные реквизиты, утвержденные Разделом II приказа Минтранса России от 18.09.2008 № 152, по форме, согласно, приложению к порядку.</w:t>
      </w:r>
    </w:p>
    <w:p w:rsidR="0038708D" w:rsidRPr="00DA6FAB" w:rsidRDefault="0038708D" w:rsidP="0038708D">
      <w:pPr>
        <w:autoSpaceDE w:val="0"/>
        <w:autoSpaceDN w:val="0"/>
        <w:adjustRightInd w:val="0"/>
        <w:spacing w:after="0" w:line="240" w:lineRule="auto"/>
        <w:ind w:firstLine="540"/>
        <w:contextualSpacing/>
        <w:jc w:val="both"/>
        <w:rPr>
          <w:rFonts w:ascii="Times New Roman" w:hAnsi="Times New Roman"/>
          <w:sz w:val="24"/>
          <w:szCs w:val="24"/>
        </w:rPr>
      </w:pPr>
      <w:r w:rsidRPr="00DA6FAB">
        <w:rPr>
          <w:rFonts w:ascii="Times New Roman" w:hAnsi="Times New Roman"/>
          <w:sz w:val="24"/>
          <w:szCs w:val="24"/>
        </w:rPr>
        <w:t xml:space="preserve">9.17. Объекты материальных запасов учитываются на счетах </w:t>
      </w:r>
      <w:hyperlink w:anchor="P3094" w:history="1">
        <w:r w:rsidRPr="00DA6FAB">
          <w:rPr>
            <w:rFonts w:ascii="Times New Roman" w:hAnsi="Times New Roman"/>
            <w:sz w:val="24"/>
            <w:szCs w:val="24"/>
          </w:rPr>
          <w:t>Рабочего</w:t>
        </w:r>
      </w:hyperlink>
      <w:r w:rsidRPr="00DA6FAB">
        <w:rPr>
          <w:rFonts w:ascii="Times New Roman" w:hAnsi="Times New Roman"/>
          <w:sz w:val="24"/>
          <w:szCs w:val="24"/>
        </w:rPr>
        <w:t xml:space="preserve"> плана счетов.</w:t>
      </w:r>
    </w:p>
    <w:p w:rsidR="0038708D" w:rsidRPr="00DA6FAB" w:rsidRDefault="0038708D" w:rsidP="0038708D">
      <w:pPr>
        <w:autoSpaceDE w:val="0"/>
        <w:autoSpaceDN w:val="0"/>
        <w:adjustRightInd w:val="0"/>
        <w:spacing w:after="0" w:line="240" w:lineRule="auto"/>
        <w:ind w:firstLine="540"/>
        <w:contextualSpacing/>
        <w:jc w:val="both"/>
        <w:rPr>
          <w:rFonts w:ascii="Times New Roman" w:hAnsi="Times New Roman"/>
          <w:sz w:val="24"/>
          <w:szCs w:val="24"/>
        </w:rPr>
      </w:pPr>
      <w:r w:rsidRPr="00DA6FAB">
        <w:rPr>
          <w:rFonts w:ascii="Times New Roman" w:hAnsi="Times New Roman"/>
          <w:sz w:val="24"/>
          <w:szCs w:val="24"/>
        </w:rPr>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w:t>
      </w:r>
    </w:p>
    <w:p w:rsidR="0038708D" w:rsidRPr="00DA6FAB" w:rsidRDefault="0038708D" w:rsidP="0038708D">
      <w:pPr>
        <w:autoSpaceDE w:val="0"/>
        <w:autoSpaceDN w:val="0"/>
        <w:adjustRightInd w:val="0"/>
        <w:spacing w:after="0" w:line="240" w:lineRule="auto"/>
        <w:ind w:firstLine="540"/>
        <w:contextualSpacing/>
        <w:jc w:val="both"/>
        <w:rPr>
          <w:rFonts w:ascii="Times New Roman" w:hAnsi="Times New Roman"/>
          <w:sz w:val="24"/>
          <w:szCs w:val="24"/>
        </w:rPr>
      </w:pPr>
      <w:r w:rsidRPr="00DA6FAB">
        <w:rPr>
          <w:rFonts w:ascii="Times New Roman" w:hAnsi="Times New Roman"/>
          <w:sz w:val="24"/>
          <w:szCs w:val="24"/>
        </w:rPr>
        <w:t>Учет разбитой посуды ведется материально ответственными лицами в Книге регистрации боя посуды.</w:t>
      </w:r>
    </w:p>
    <w:p w:rsidR="0038708D" w:rsidRPr="00DA6FAB" w:rsidRDefault="0038708D" w:rsidP="0038708D">
      <w:pPr>
        <w:autoSpaceDE w:val="0"/>
        <w:autoSpaceDN w:val="0"/>
        <w:adjustRightInd w:val="0"/>
        <w:spacing w:after="0" w:line="240" w:lineRule="auto"/>
        <w:ind w:firstLine="540"/>
        <w:contextualSpacing/>
        <w:jc w:val="both"/>
        <w:rPr>
          <w:rFonts w:ascii="Times New Roman" w:hAnsi="Times New Roman"/>
          <w:sz w:val="24"/>
          <w:szCs w:val="24"/>
        </w:rPr>
      </w:pPr>
      <w:r w:rsidRPr="00DA6FAB">
        <w:rPr>
          <w:rFonts w:ascii="Times New Roman" w:hAnsi="Times New Roman"/>
          <w:sz w:val="24"/>
          <w:szCs w:val="24"/>
        </w:rPr>
        <w:t xml:space="preserve">Материально ответственные лица ведут учет материальных запасов в Книге (Карточке) учета материальных ценностей (код формы по </w:t>
      </w:r>
      <w:hyperlink r:id="rId81" w:history="1">
        <w:r w:rsidRPr="00DA6FAB">
          <w:rPr>
            <w:rFonts w:ascii="Times New Roman" w:hAnsi="Times New Roman"/>
            <w:sz w:val="24"/>
            <w:szCs w:val="24"/>
          </w:rPr>
          <w:t>ОКУД 0504042</w:t>
        </w:r>
      </w:hyperlink>
      <w:r w:rsidRPr="00DA6FAB">
        <w:rPr>
          <w:rFonts w:ascii="Times New Roman" w:hAnsi="Times New Roman"/>
          <w:sz w:val="24"/>
          <w:szCs w:val="24"/>
        </w:rPr>
        <w:t xml:space="preserve">, </w:t>
      </w:r>
      <w:hyperlink r:id="rId82" w:history="1">
        <w:r w:rsidRPr="00DA6FAB">
          <w:rPr>
            <w:rFonts w:ascii="Times New Roman" w:hAnsi="Times New Roman"/>
            <w:sz w:val="24"/>
            <w:szCs w:val="24"/>
          </w:rPr>
          <w:t>0504043</w:t>
        </w:r>
      </w:hyperlink>
      <w:r w:rsidRPr="00DA6FAB">
        <w:rPr>
          <w:rFonts w:ascii="Times New Roman" w:hAnsi="Times New Roman"/>
          <w:sz w:val="24"/>
          <w:szCs w:val="24"/>
        </w:rPr>
        <w:t>) по наименованиям, сортам и количеству.</w:t>
      </w:r>
    </w:p>
    <w:p w:rsidR="0038708D" w:rsidRPr="00DA6FAB" w:rsidRDefault="0038708D" w:rsidP="0038708D">
      <w:pPr>
        <w:autoSpaceDE w:val="0"/>
        <w:autoSpaceDN w:val="0"/>
        <w:adjustRightInd w:val="0"/>
        <w:spacing w:after="0" w:line="240" w:lineRule="auto"/>
        <w:ind w:firstLine="540"/>
        <w:contextualSpacing/>
        <w:jc w:val="both"/>
        <w:rPr>
          <w:rFonts w:ascii="Times New Roman" w:hAnsi="Times New Roman"/>
          <w:sz w:val="24"/>
          <w:szCs w:val="24"/>
        </w:rPr>
      </w:pPr>
      <w:r w:rsidRPr="00DA6FAB">
        <w:rPr>
          <w:rFonts w:ascii="Times New Roman" w:hAnsi="Times New Roman"/>
          <w:sz w:val="24"/>
          <w:szCs w:val="24"/>
        </w:rPr>
        <w:t xml:space="preserve">9.18. В целях контроля соответствия учетных данных по объектам материальных запасов, формируемых материально ответственными лицами, данным на соответствующих счетах аналитического учета </w:t>
      </w:r>
      <w:hyperlink w:anchor="P3094" w:history="1">
        <w:r w:rsidRPr="00DA6FAB">
          <w:rPr>
            <w:rFonts w:ascii="Times New Roman" w:hAnsi="Times New Roman"/>
            <w:sz w:val="24"/>
            <w:szCs w:val="24"/>
          </w:rPr>
          <w:t>Рабочего</w:t>
        </w:r>
      </w:hyperlink>
      <w:r w:rsidRPr="00DA6FAB">
        <w:rPr>
          <w:rFonts w:ascii="Times New Roman" w:hAnsi="Times New Roman"/>
          <w:sz w:val="24"/>
          <w:szCs w:val="24"/>
        </w:rPr>
        <w:t xml:space="preserve"> плана счетов, по мере необходимости, но не реже одного раза в квартал составляется Оборотная </w:t>
      </w:r>
      <w:hyperlink r:id="rId83" w:history="1">
        <w:r w:rsidRPr="00DA6FAB">
          <w:rPr>
            <w:rFonts w:ascii="Times New Roman" w:hAnsi="Times New Roman"/>
            <w:sz w:val="24"/>
            <w:szCs w:val="24"/>
          </w:rPr>
          <w:t>ведомость</w:t>
        </w:r>
      </w:hyperlink>
      <w:r w:rsidRPr="00DA6FAB">
        <w:rPr>
          <w:rFonts w:ascii="Times New Roman" w:hAnsi="Times New Roman"/>
          <w:sz w:val="24"/>
          <w:szCs w:val="24"/>
        </w:rPr>
        <w:t xml:space="preserve"> по нефинансовым активам.</w:t>
      </w:r>
    </w:p>
    <w:p w:rsidR="0038708D" w:rsidRPr="00DA6FAB" w:rsidRDefault="0038708D" w:rsidP="0038708D">
      <w:pPr>
        <w:autoSpaceDE w:val="0"/>
        <w:autoSpaceDN w:val="0"/>
        <w:adjustRightInd w:val="0"/>
        <w:spacing w:after="0" w:line="240" w:lineRule="auto"/>
        <w:ind w:firstLine="540"/>
        <w:contextualSpacing/>
        <w:jc w:val="both"/>
        <w:rPr>
          <w:rFonts w:ascii="Times New Roman" w:hAnsi="Times New Roman"/>
          <w:sz w:val="24"/>
          <w:szCs w:val="24"/>
        </w:rPr>
      </w:pPr>
      <w:r w:rsidRPr="00DA6FAB">
        <w:rPr>
          <w:rFonts w:ascii="Times New Roman" w:hAnsi="Times New Roman"/>
          <w:sz w:val="24"/>
          <w:szCs w:val="24"/>
        </w:rPr>
        <w:t>9.19. Материальные запасы, переданные в личное пользование сотрудникам, списываются с балансового учета и учитываются на забалансовом счете 27 «Материальные ценности, выданные в личное пользование работникам (сотрудникам)».</w:t>
      </w:r>
    </w:p>
    <w:p w:rsidR="0038708D" w:rsidRPr="00DA6FAB" w:rsidRDefault="0038708D" w:rsidP="0038708D">
      <w:pPr>
        <w:autoSpaceDE w:val="0"/>
        <w:autoSpaceDN w:val="0"/>
        <w:adjustRightInd w:val="0"/>
        <w:spacing w:after="0" w:line="240" w:lineRule="auto"/>
        <w:ind w:firstLine="540"/>
        <w:contextualSpacing/>
        <w:jc w:val="both"/>
        <w:rPr>
          <w:rFonts w:ascii="Times New Roman" w:hAnsi="Times New Roman"/>
          <w:sz w:val="24"/>
          <w:szCs w:val="24"/>
        </w:rPr>
      </w:pPr>
      <w:r w:rsidRPr="00DA6FAB">
        <w:rPr>
          <w:rFonts w:ascii="Times New Roman" w:hAnsi="Times New Roman"/>
          <w:sz w:val="24"/>
          <w:szCs w:val="24"/>
        </w:rPr>
        <w:t xml:space="preserve">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кредиту </w:t>
      </w:r>
      <w:r w:rsidRPr="00DA6FAB">
        <w:rPr>
          <w:rFonts w:ascii="Times New Roman" w:hAnsi="Times New Roman"/>
          <w:i/>
          <w:sz w:val="24"/>
          <w:szCs w:val="24"/>
        </w:rPr>
        <w:t>0 401 10 189 "Иные доходы" (указать иной счет).</w:t>
      </w:r>
    </w:p>
    <w:p w:rsidR="0038708D" w:rsidRPr="00DA6FAB" w:rsidRDefault="0038708D" w:rsidP="0038708D">
      <w:pPr>
        <w:spacing w:after="0" w:line="240" w:lineRule="auto"/>
        <w:ind w:firstLine="567"/>
        <w:jc w:val="both"/>
        <w:rPr>
          <w:rFonts w:ascii="Times New Roman" w:hAnsi="Times New Roman"/>
          <w:sz w:val="24"/>
          <w:szCs w:val="24"/>
        </w:rPr>
      </w:pPr>
      <w:r w:rsidRPr="00DA6FAB">
        <w:rPr>
          <w:rFonts w:ascii="Times New Roman" w:hAnsi="Times New Roman"/>
          <w:sz w:val="24"/>
          <w:szCs w:val="24"/>
        </w:rPr>
        <w:lastRenderedPageBreak/>
        <w:t>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 (ф. 0504102).</w:t>
      </w:r>
    </w:p>
    <w:p w:rsidR="0038708D" w:rsidRPr="00DA6FAB" w:rsidRDefault="0038708D" w:rsidP="0038708D">
      <w:pPr>
        <w:spacing w:after="0" w:line="240" w:lineRule="auto"/>
        <w:ind w:firstLine="567"/>
        <w:jc w:val="both"/>
        <w:rPr>
          <w:rFonts w:ascii="Times New Roman" w:hAnsi="Times New Roman"/>
          <w:sz w:val="24"/>
          <w:szCs w:val="24"/>
        </w:rPr>
      </w:pPr>
      <w:r w:rsidRPr="00DA6FAB">
        <w:rPr>
          <w:rFonts w:ascii="Times New Roman" w:hAnsi="Times New Roman"/>
          <w:sz w:val="24"/>
          <w:szCs w:val="24"/>
        </w:rPr>
        <w:t>9.20. Материальные запасы, полученные при разукомплектации (частичной ликвидации) нефинансовых активов, принимаются к учету по текущей оценочной стоимости на основании Приходного ордера (ф. 0504207).</w:t>
      </w:r>
    </w:p>
    <w:p w:rsidR="0038708D" w:rsidRPr="00DA6FAB" w:rsidRDefault="0038708D" w:rsidP="0038708D">
      <w:pPr>
        <w:autoSpaceDE w:val="0"/>
        <w:autoSpaceDN w:val="0"/>
        <w:adjustRightInd w:val="0"/>
        <w:spacing w:after="0" w:line="240" w:lineRule="auto"/>
        <w:ind w:firstLine="540"/>
        <w:contextualSpacing/>
        <w:jc w:val="both"/>
        <w:rPr>
          <w:rFonts w:ascii="Times New Roman" w:hAnsi="Times New Roman"/>
          <w:sz w:val="24"/>
          <w:szCs w:val="24"/>
        </w:rPr>
      </w:pPr>
      <w:r w:rsidRPr="00DA6FAB">
        <w:rPr>
          <w:rFonts w:ascii="Times New Roman" w:hAnsi="Times New Roman"/>
          <w:sz w:val="24"/>
          <w:szCs w:val="24"/>
        </w:rPr>
        <w:t>9.21. Подлежащая возмещению виновными лицами сумма ущерба, причиненного в результате хищений, недостач, порчи и пр., признается по справедливой стоимости, определяемой методом рыночных цен.</w:t>
      </w:r>
    </w:p>
    <w:p w:rsidR="0038708D" w:rsidRPr="00DA6FAB" w:rsidRDefault="0038708D" w:rsidP="0038708D">
      <w:pPr>
        <w:autoSpaceDE w:val="0"/>
        <w:autoSpaceDN w:val="0"/>
        <w:adjustRightInd w:val="0"/>
        <w:spacing w:after="0" w:line="240" w:lineRule="auto"/>
        <w:ind w:firstLine="540"/>
        <w:contextualSpacing/>
        <w:jc w:val="both"/>
        <w:rPr>
          <w:rFonts w:ascii="Times New Roman" w:hAnsi="Times New Roman"/>
          <w:sz w:val="24"/>
          <w:szCs w:val="24"/>
        </w:rPr>
      </w:pPr>
      <w:r w:rsidRPr="00DA6FAB">
        <w:rPr>
          <w:rFonts w:ascii="Times New Roman" w:hAnsi="Times New Roman"/>
          <w:sz w:val="24"/>
          <w:szCs w:val="24"/>
        </w:rPr>
        <w:t>9.22. Для списания материальных запасов, кроме Акта о списании материальных запасов (ф. 0504230 применяются</w:t>
      </w:r>
      <w:r w:rsidRPr="00DA6FAB">
        <w:rPr>
          <w:rFonts w:ascii="Times New Roman" w:hAnsi="Times New Roman"/>
          <w:i/>
          <w:sz w:val="24"/>
          <w:szCs w:val="24"/>
        </w:rPr>
        <w:t>:</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Ведомость выдачи материальны</w:t>
      </w:r>
      <w:r w:rsidR="00DA6FAB">
        <w:rPr>
          <w:rFonts w:ascii="Times New Roman" w:hAnsi="Times New Roman"/>
          <w:sz w:val="24"/>
          <w:szCs w:val="24"/>
        </w:rPr>
        <w:t>х ценностей на нужды учреждения</w:t>
      </w:r>
      <w:r w:rsidR="00DA6FAB" w:rsidRPr="00DA6FAB">
        <w:rPr>
          <w:rFonts w:ascii="Times New Roman" w:hAnsi="Times New Roman"/>
          <w:sz w:val="24"/>
          <w:szCs w:val="24"/>
        </w:rPr>
        <w:t xml:space="preserve"> </w:t>
      </w:r>
      <w:r w:rsidRPr="00DA6FAB">
        <w:rPr>
          <w:rFonts w:ascii="Times New Roman" w:hAnsi="Times New Roman"/>
          <w:sz w:val="24"/>
          <w:szCs w:val="24"/>
        </w:rPr>
        <w:t>(ф. 0504210);</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Меню-требование на выдачу продуктов питания (ф. 0504202);</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Путевой лист;</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Акт о списании мягкого и хозяйственного инвентаря (ф. 0504143);</w:t>
      </w:r>
    </w:p>
    <w:p w:rsidR="0038708D" w:rsidRPr="00DA6FAB" w:rsidRDefault="0038708D" w:rsidP="0038708D">
      <w:pPr>
        <w:spacing w:after="0" w:line="240" w:lineRule="auto"/>
        <w:jc w:val="both"/>
        <w:rPr>
          <w:rFonts w:ascii="Times New Roman" w:hAnsi="Times New Roman"/>
          <w:sz w:val="24"/>
          <w:szCs w:val="24"/>
        </w:rPr>
      </w:pPr>
      <w:r w:rsidRPr="00DA6FAB">
        <w:rPr>
          <w:rFonts w:ascii="Times New Roman" w:hAnsi="Times New Roman"/>
          <w:sz w:val="24"/>
          <w:szCs w:val="24"/>
        </w:rPr>
        <w:t>- указать иные первичные документы учета.</w:t>
      </w:r>
    </w:p>
    <w:p w:rsidR="0038708D" w:rsidRPr="00DA6FAB" w:rsidRDefault="0038708D" w:rsidP="0038708D">
      <w:pPr>
        <w:spacing w:after="0" w:line="240" w:lineRule="auto"/>
        <w:ind w:firstLine="567"/>
        <w:jc w:val="both"/>
        <w:rPr>
          <w:rFonts w:ascii="Times New Roman" w:hAnsi="Times New Roman"/>
          <w:sz w:val="24"/>
          <w:szCs w:val="24"/>
        </w:rPr>
      </w:pPr>
      <w:r w:rsidRPr="00DA6FAB">
        <w:rPr>
          <w:rFonts w:ascii="Times New Roman" w:hAnsi="Times New Roman"/>
          <w:sz w:val="24"/>
          <w:szCs w:val="24"/>
        </w:rPr>
        <w:t>9.23. Аналитический учет материальных запасов по дополнительным аналитическим признакам осуществляется по номенклатуре, партиям и центрам материальной ответственности. Учет операций по выбытию и перемещению материальных запасов ведется в Журнале операций по выбытию и перемещению нефинансовых активов.</w:t>
      </w:r>
    </w:p>
    <w:p w:rsidR="0038708D" w:rsidRPr="00257BED" w:rsidRDefault="0038708D" w:rsidP="0038708D">
      <w:pPr>
        <w:pStyle w:val="ConsPlusNormal"/>
        <w:contextualSpacing/>
        <w:jc w:val="both"/>
        <w:rPr>
          <w:rFonts w:ascii="Times New Roman" w:hAnsi="Times New Roman" w:cs="Times New Roman"/>
          <w:sz w:val="28"/>
          <w:szCs w:val="28"/>
        </w:rPr>
      </w:pPr>
    </w:p>
    <w:p w:rsidR="0038708D" w:rsidRPr="00257BED"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10</w:t>
      </w:r>
      <w:r w:rsidRPr="00257BED">
        <w:rPr>
          <w:rFonts w:ascii="Times New Roman" w:hAnsi="Times New Roman" w:cs="Times New Roman"/>
          <w:sz w:val="28"/>
          <w:szCs w:val="28"/>
        </w:rPr>
        <w:t>. Учет вложений в нефинансовые активы</w:t>
      </w:r>
    </w:p>
    <w:p w:rsidR="0038708D" w:rsidRPr="00257BED" w:rsidRDefault="0038708D" w:rsidP="0038708D">
      <w:pPr>
        <w:pStyle w:val="ConsPlusNormal"/>
        <w:ind w:firstLine="540"/>
        <w:contextualSpacing/>
        <w:jc w:val="both"/>
        <w:rPr>
          <w:rFonts w:ascii="Times New Roman" w:hAnsi="Times New Roman" w:cs="Times New Roman"/>
          <w:sz w:val="28"/>
          <w:szCs w:val="28"/>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10.1. Вложения (инвестиции) в объекты нефинансовых активов принимаются к бюджетному (бухгалтерскому) учету в объеме фактических затрат Учреждения на приобретение, создание, модернизацию (реконструкцию, в том числе с элементами реставрации, техническое перевооружение, достройку, дооборудование), изготовление объектов соответствующих нефинансовых активов, а также затрат, которые впоследствии будут приняты к бюджетному учету в качестве объектов нефинансовых активов.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10.2. Вложения в нефинансовые активы учитываются на счетах Рабочего </w:t>
      </w:r>
      <w:hyperlink w:anchor="P3094" w:history="1">
        <w:r w:rsidRPr="00DA6FAB">
          <w:rPr>
            <w:rFonts w:ascii="Times New Roman" w:hAnsi="Times New Roman" w:cs="Times New Roman"/>
            <w:sz w:val="24"/>
            <w:szCs w:val="24"/>
          </w:rPr>
          <w:t>плана</w:t>
        </w:r>
      </w:hyperlink>
      <w:r w:rsidRPr="00DA6FAB">
        <w:rPr>
          <w:rFonts w:ascii="Times New Roman" w:hAnsi="Times New Roman" w:cs="Times New Roman"/>
          <w:sz w:val="24"/>
          <w:szCs w:val="24"/>
        </w:rPr>
        <w:t xml:space="preserve"> счетов.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10.3. Аналитический учет вложений в основные средства и нематериальные активы ведется в Многографной </w:t>
      </w:r>
      <w:hyperlink r:id="rId84" w:history="1">
        <w:r w:rsidRPr="00DA6FAB">
          <w:rPr>
            <w:rFonts w:ascii="Times New Roman" w:hAnsi="Times New Roman" w:cs="Times New Roman"/>
            <w:sz w:val="24"/>
            <w:szCs w:val="24"/>
          </w:rPr>
          <w:t>карточке</w:t>
        </w:r>
      </w:hyperlink>
      <w:r w:rsidRPr="00DA6FAB">
        <w:rPr>
          <w:rFonts w:ascii="Times New Roman" w:hAnsi="Times New Roman" w:cs="Times New Roman"/>
          <w:sz w:val="24"/>
          <w:szCs w:val="24"/>
        </w:rPr>
        <w:t xml:space="preserve"> в разрезе видов (кодов) затрат по каждому строящемуся (реконструируемому, модернизируемому), приобретаемому (изготавливаемому, создаваемому) объекту с учетом особенностей аналитического учета вложений, осуществляемых в рамках проектов, совершаемых Российской Федерацией при участии международных финансовых организаций, исполнителем (соисполнителем) которых является Учреждение.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10.4. Вложения в нематериальные активы, сформированные при осуществлении научно-исследовательских, опытно-конструкторских, технологических работ, по которым не получены положительные результаты или достигнутые результаты не предназначены для неоднократного и (или) постоянного использования на праве оперативного управления в деятельности Учреждения, а также не удовлетворяют условиям отнесения объектов к нематериальным активам, признаются расходами текущего финансового года на основании акта постоянно действующей комиссии по поступлению и выбытию активов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10.5. Учет операций по формированию фактических вложений ведется в соответствии с содержанием факта хозяйственной жизни: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r:id="rId85"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расчетов с поставщиками и подрядчиками;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r:id="rId86"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по выбытию и перемещению нефинансовых активов;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r:id="rId87"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расчетов с подотчетными лицами.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Учет операций по движению и выбытию вложений в нефинансовые активы ведется в </w:t>
      </w:r>
      <w:hyperlink r:id="rId88"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по выбытию и перемещению нефинансовых активов.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10.6. Объекты нефинансовых активов принимаются к бюджетному (бухгалтерскому) учету по их первоначальной (фактической) стоимости.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10.7. Неучтенные объекты нефинансовых активов, выявленные при проведении проверок и (или) инвентаризации активов, принимаются к бюджетному учету по их текущей оценочной стоимости, установленной для целей бюджетного учета на дату принятия к бюджетному учету.</w:t>
      </w:r>
    </w:p>
    <w:p w:rsidR="0038708D" w:rsidRPr="00DA6FAB" w:rsidRDefault="0038708D" w:rsidP="0038708D">
      <w:pPr>
        <w:pStyle w:val="ConsPlusNormal"/>
        <w:ind w:firstLine="540"/>
        <w:contextualSpacing/>
        <w:jc w:val="both"/>
        <w:rPr>
          <w:rFonts w:ascii="Times New Roman" w:hAnsi="Times New Roman" w:cs="Times New Roman"/>
          <w:sz w:val="24"/>
          <w:szCs w:val="24"/>
        </w:rPr>
      </w:pPr>
    </w:p>
    <w:p w:rsidR="0038708D" w:rsidRPr="00257BED"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11</w:t>
      </w:r>
      <w:r w:rsidRPr="00257BED">
        <w:rPr>
          <w:rFonts w:ascii="Times New Roman" w:hAnsi="Times New Roman" w:cs="Times New Roman"/>
          <w:sz w:val="28"/>
          <w:szCs w:val="28"/>
        </w:rPr>
        <w:t>. Учет непроизведенных активов</w:t>
      </w:r>
    </w:p>
    <w:p w:rsidR="0038708D" w:rsidRPr="00DA6FAB" w:rsidRDefault="0038708D" w:rsidP="0038708D">
      <w:pPr>
        <w:pStyle w:val="ConsPlusNormal"/>
        <w:ind w:firstLine="540"/>
        <w:contextualSpacing/>
        <w:jc w:val="both"/>
        <w:rPr>
          <w:rFonts w:ascii="Times New Roman" w:hAnsi="Times New Roman" w:cs="Times New Roman"/>
          <w:sz w:val="24"/>
          <w:szCs w:val="24"/>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11.1. К непроизведенным активам относятся объекты нефинансовых активов (земля, недра и пр.), не являющиеся продуктами производства, вещное право на которые должно быть закреплено в установленном порядке за Учреждением, используемые  в процессе своей деятельности.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11.2. Земельные участки, находящиеся в постоянном (бессрочном) пользовании (в том числе расположенные под объектами недвижимости), учитываются на соответствующем счете аналитического учета счета 103 00 «Непроизведенные активы» на основании документа (свидетельства), подтверждающего право пользования земельным участком, по их кадастровой стоимости.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Изменение стоимости земельных участков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(финансовой) отчетности.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11.3. Операции по поступлению, внутреннему перемещению, выбытию (в том числе на основании принятия решения о списании) объектов непроизведенных активов оформляются бухгалтерскими записями на основании надлежащим образом оформленных первичных учетных  документов в порядке, предусмотренном </w:t>
      </w:r>
      <w:hyperlink r:id="rId89" w:history="1">
        <w:r w:rsidRPr="00DA6FAB">
          <w:rPr>
            <w:rFonts w:ascii="Times New Roman" w:hAnsi="Times New Roman" w:cs="Times New Roman"/>
            <w:sz w:val="24"/>
            <w:szCs w:val="24"/>
          </w:rPr>
          <w:t>Инструкцией</w:t>
        </w:r>
      </w:hyperlink>
      <w:r w:rsidRPr="00DA6FAB">
        <w:rPr>
          <w:rFonts w:ascii="Times New Roman" w:hAnsi="Times New Roman" w:cs="Times New Roman"/>
          <w:sz w:val="24"/>
          <w:szCs w:val="24"/>
        </w:rPr>
        <w:t xml:space="preserve"> № 157н.</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11.4. Объекты непроизведенных активов, стоимость которых при приобретении выражена в иностранной валюте, принимаются к бюджетному учету в денежной оценке в валюте Российской Федерации, исчисленной путем пересчета суммы в иностранной валюте по курсу Центрального банка Российской Федерации, действующему на дату принятия объекта учета к бюджетному учету.</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11.5. Отражение в бюджетном (бухгалтерском) учете выбытия объектов непроизведенных активов осуществляется в следующих случаях:</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прекращения имущественных прав по основаниям, предусмотренным законодательством Российской Федерации, в том числе по причине безвозмездной передачи (дарения);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в иных случаях, предусмотренных законодательством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11.6. Передача (возврат) объектов непроизведенных активов в рамках возмездного (безвозмездного) пользования отражается на основании надлежащим образом оформленного первичного учетного документа (акта приемки-передачи) бухгалтерской записью путем внутреннего перемещения инвентарного объекта без списания передаваемого объекта с балансового учета и одновременным отражением переданного объекта на соответствующем забалансовом счете.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11.7. Отражение в учете Учреждения операций, связанных с получением (предоставлением) прав временного использования объектов непроизведенных активов, на балансовых счетах учета непроизведенных активов не осуществляется, а подлежит отражению на забалансовом счете 01 «Имущество, полученное в пользование».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11.8. Единицей бюджетного учета непроизведенных активов является инвентарный объект.</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11.9.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w:t>
      </w:r>
      <w:r w:rsidRPr="00DA6FAB">
        <w:rPr>
          <w:rFonts w:ascii="Times New Roman" w:hAnsi="Times New Roman" w:cs="Times New Roman"/>
          <w:sz w:val="24"/>
          <w:szCs w:val="24"/>
        </w:rPr>
        <w:lastRenderedPageBreak/>
        <w:t>номер, который используется исключительно в регистрах бюджетного учета.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Инвентарный номер, присвоенный объекту непроизведенных активов, сохраняется за ним в течение всего периода его учета.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Инвентарные номера выбывших (списанных) инвентарных объектов непроизведенных активов вновь принятым к учету объектам нефинансовых активов не присваиваются.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11.10. Аналитический учет объектов непроизведенных активов ведется в Инвентарной карточке учета основных средств.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 (код </w:t>
      </w:r>
      <w:hyperlink r:id="rId90" w:history="1">
        <w:r w:rsidRPr="00DA6FAB">
          <w:rPr>
            <w:rFonts w:ascii="Times New Roman" w:hAnsi="Times New Roman" w:cs="Times New Roman"/>
            <w:sz w:val="24"/>
            <w:szCs w:val="24"/>
          </w:rPr>
          <w:t>формы</w:t>
        </w:r>
      </w:hyperlink>
      <w:r w:rsidRPr="00DA6FAB">
        <w:rPr>
          <w:rFonts w:ascii="Times New Roman" w:hAnsi="Times New Roman" w:cs="Times New Roman"/>
          <w:sz w:val="24"/>
          <w:szCs w:val="24"/>
        </w:rPr>
        <w:t xml:space="preserve"> по ОКУД 0504035).</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11.11. Учет операций по выбытию и перемещению объектов непроизведенных активов ведется в </w:t>
      </w:r>
      <w:hyperlink r:id="rId91"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по выбытию и перемещению нефинансовых активов.</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Учет операций по поступлению объектов непроизведенных активов ведется:</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r:id="rId92"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w:t>
      </w:r>
      <w:hyperlink r:id="rId93"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по прочим операциям - по иным операциям поступления объектов непроизведенных активов.</w:t>
      </w:r>
    </w:p>
    <w:p w:rsidR="0038708D" w:rsidRPr="00DA6FAB" w:rsidRDefault="0038708D" w:rsidP="0038708D">
      <w:pPr>
        <w:pStyle w:val="ConsPlusTitle"/>
        <w:jc w:val="center"/>
        <w:outlineLvl w:val="1"/>
        <w:rPr>
          <w:rFonts w:ascii="Times New Roman" w:hAnsi="Times New Roman" w:cs="Times New Roman"/>
          <w:sz w:val="24"/>
          <w:szCs w:val="24"/>
        </w:rPr>
      </w:pPr>
    </w:p>
    <w:p w:rsidR="0038708D" w:rsidRPr="00257BED" w:rsidRDefault="0038708D" w:rsidP="0058700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58700B">
        <w:rPr>
          <w:rFonts w:ascii="Times New Roman" w:hAnsi="Times New Roman" w:cs="Times New Roman"/>
          <w:sz w:val="28"/>
          <w:szCs w:val="28"/>
        </w:rPr>
        <w:t>2</w:t>
      </w:r>
      <w:r w:rsidRPr="00257BED">
        <w:rPr>
          <w:rFonts w:ascii="Times New Roman" w:hAnsi="Times New Roman" w:cs="Times New Roman"/>
          <w:sz w:val="28"/>
          <w:szCs w:val="28"/>
        </w:rPr>
        <w:t>. Учет денежных средств</w:t>
      </w:r>
      <w:r>
        <w:rPr>
          <w:rFonts w:ascii="Times New Roman" w:hAnsi="Times New Roman" w:cs="Times New Roman"/>
          <w:sz w:val="28"/>
          <w:szCs w:val="28"/>
        </w:rPr>
        <w:t xml:space="preserve"> и денежных документов</w:t>
      </w:r>
    </w:p>
    <w:p w:rsidR="0038708D" w:rsidRPr="00257BED" w:rsidRDefault="0038708D" w:rsidP="0038708D">
      <w:pPr>
        <w:pStyle w:val="ConsPlusNormal"/>
        <w:ind w:firstLine="540"/>
        <w:jc w:val="both"/>
        <w:rPr>
          <w:rFonts w:ascii="Times New Roman" w:hAnsi="Times New Roman" w:cs="Times New Roman"/>
          <w:sz w:val="28"/>
          <w:szCs w:val="28"/>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13.1. Учет движения денежных средств на лицевых счетах учреждения по кассовым поступлениям и выбытиям ведется в разрезе источников средств. Учреждение осуществляет операции с денежными средствами на счетах (в валюте Российской Федерации и (или) иностранной валюте), открытых в кредитных организациях, с наличными денежными средствами и денежными документами.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13.2. В состав денежных документов включаются оплаченные проездные билеты без лимита поездок для нужд сотрудников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13.3. Учет операций по движению безналичных денежных средств Учреждения ведется на основании первичных учетных документов, приложенных к выпискам с соответствующих счетов.</w:t>
      </w:r>
    </w:p>
    <w:p w:rsidR="0038708D" w:rsidRPr="00DA6FAB" w:rsidRDefault="0038708D" w:rsidP="0038708D">
      <w:pPr>
        <w:pStyle w:val="ConsPlusNormal"/>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В составе денежных документов учитываются:</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почтовые конверты с марками;</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проездные билеты на проезд в городском пассажирском транспорте;</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 проездные документы, приобретаемые учреждением для проезда работников к месту командировки и обратно. </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Денежные документы принимаются в кассу учреждения и учитываются по фактической стоимости с учетом всех налогов.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w:t>
      </w:r>
      <w:r w:rsidR="0058700B" w:rsidRPr="00DA6FAB">
        <w:rPr>
          <w:rFonts w:ascii="Times New Roman" w:hAnsi="Times New Roman" w:cs="Times New Roman"/>
          <w:sz w:val="24"/>
          <w:szCs w:val="24"/>
        </w:rPr>
        <w:t>4</w:t>
      </w:r>
      <w:r w:rsidRPr="00DA6FAB">
        <w:rPr>
          <w:rFonts w:ascii="Times New Roman" w:hAnsi="Times New Roman" w:cs="Times New Roman"/>
          <w:sz w:val="24"/>
          <w:szCs w:val="24"/>
        </w:rPr>
        <w:t>. Учет операций по движению средств в иностранной валюте одновременно ведется в соответствующей иностранной валюте и в валюте Российской Федерации по курсу Центрального банка Российской Федерации (далее - рублевый эквивалент) на дату совершения операций.</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Рублевый эквивалент остатка средств в иностранной валюте на отчетную дату (на дату формирования регистров бюджетного учета) отражается в бюджетном учете в валюте Российской Федерации по курсу Центрального банка Российской Федерации на отчетную дату (на дату формирования регистров бюджетного учета).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Переоценка денежных средств в иностранной валюте осуществляется на дату совершения операций в иностранной валюте и на отчетную дату.</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При этом положительные (отрицательные) курсовые разницы, возникшие при расчете рублевого эквивалента, относятся на увеличение (уменьшение) денежных средств </w:t>
      </w:r>
      <w:r w:rsidRPr="00DA6FAB">
        <w:rPr>
          <w:rFonts w:ascii="Times New Roman" w:hAnsi="Times New Roman" w:cs="Times New Roman"/>
          <w:sz w:val="24"/>
          <w:szCs w:val="24"/>
        </w:rPr>
        <w:lastRenderedPageBreak/>
        <w:t>на счетах Учреждения в иностранной валюте с отнесением курсовых разниц на финансовый результат текущего финансового года как доходы от переоценки активов.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w:t>
      </w:r>
      <w:r w:rsidR="0058700B" w:rsidRPr="00DA6FAB">
        <w:rPr>
          <w:rFonts w:ascii="Times New Roman" w:hAnsi="Times New Roman" w:cs="Times New Roman"/>
          <w:sz w:val="24"/>
          <w:szCs w:val="24"/>
        </w:rPr>
        <w:t>5</w:t>
      </w:r>
      <w:r w:rsidRPr="00DA6FAB">
        <w:rPr>
          <w:rFonts w:ascii="Times New Roman" w:hAnsi="Times New Roman" w:cs="Times New Roman"/>
          <w:sz w:val="24"/>
          <w:szCs w:val="24"/>
        </w:rPr>
        <w:t>. Денежные средства выдаются в пределах сумм, определяемых целевым назначением.</w:t>
      </w:r>
    </w:p>
    <w:p w:rsidR="0038708D" w:rsidRPr="00DA6FAB" w:rsidRDefault="0058700B"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13.6</w:t>
      </w:r>
      <w:r w:rsidR="0038708D" w:rsidRPr="00DA6FAB">
        <w:rPr>
          <w:rFonts w:ascii="Times New Roman" w:hAnsi="Times New Roman" w:cs="Times New Roman"/>
          <w:sz w:val="24"/>
          <w:szCs w:val="24"/>
        </w:rPr>
        <w:t xml:space="preserve">. Подотчетные лица, получившие наличные денежные средства под отчет на расходы, не связанные с командировкой, обязаны не позднее чем через 3 рабочих дней с даты их выдачи представить Авансовый отчет (код </w:t>
      </w:r>
      <w:hyperlink r:id="rId94" w:history="1">
        <w:r w:rsidR="0038708D" w:rsidRPr="00DA6FAB">
          <w:rPr>
            <w:rFonts w:ascii="Times New Roman" w:hAnsi="Times New Roman" w:cs="Times New Roman"/>
            <w:sz w:val="24"/>
            <w:szCs w:val="24"/>
          </w:rPr>
          <w:t>формы</w:t>
        </w:r>
      </w:hyperlink>
      <w:r w:rsidR="0038708D" w:rsidRPr="00DA6FAB">
        <w:rPr>
          <w:rFonts w:ascii="Times New Roman" w:hAnsi="Times New Roman" w:cs="Times New Roman"/>
          <w:sz w:val="24"/>
          <w:szCs w:val="24"/>
        </w:rPr>
        <w:t xml:space="preserve"> по ОКУД 0504505) об израсходованных суммах и произвести окончательный расчет по ним.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w:t>
      </w:r>
      <w:r w:rsidR="0058700B" w:rsidRPr="00DA6FAB">
        <w:rPr>
          <w:rFonts w:ascii="Times New Roman" w:hAnsi="Times New Roman" w:cs="Times New Roman"/>
          <w:sz w:val="24"/>
          <w:szCs w:val="24"/>
        </w:rPr>
        <w:t>7</w:t>
      </w:r>
      <w:r w:rsidRPr="00DA6FAB">
        <w:rPr>
          <w:rFonts w:ascii="Times New Roman" w:hAnsi="Times New Roman" w:cs="Times New Roman"/>
          <w:sz w:val="24"/>
          <w:szCs w:val="24"/>
        </w:rPr>
        <w:t xml:space="preserve">. Денежные средства под отчет на командировочные расходы могут выдаваться как наличным, так и безналичным способом. Работник Учреждения в течение 3 рабочих дней после возвращения из командировки обязан представить Авансовый отчет об израсходованных в служебной командировке суммах по установленной форме (код </w:t>
      </w:r>
      <w:hyperlink r:id="rId95" w:history="1">
        <w:r w:rsidRPr="00DA6FAB">
          <w:rPr>
            <w:rFonts w:ascii="Times New Roman" w:hAnsi="Times New Roman" w:cs="Times New Roman"/>
            <w:sz w:val="24"/>
            <w:szCs w:val="24"/>
          </w:rPr>
          <w:t>формы</w:t>
        </w:r>
      </w:hyperlink>
      <w:r w:rsidRPr="00DA6FAB">
        <w:rPr>
          <w:rFonts w:ascii="Times New Roman" w:hAnsi="Times New Roman" w:cs="Times New Roman"/>
          <w:sz w:val="24"/>
          <w:szCs w:val="24"/>
        </w:rPr>
        <w:t xml:space="preserve"> по ОКУД 0504505) и произвести окончательный расчет по выданному ему перед отъездом в служебную командировку денежному авансу на командировочные расходы.</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Основанием для выплаты работнику перерасхода или внесения им в кассу неиспользованного аванса служит Авансовый отчет (код </w:t>
      </w:r>
      <w:hyperlink r:id="rId96" w:history="1">
        <w:r w:rsidRPr="00DA6FAB">
          <w:rPr>
            <w:rFonts w:ascii="Times New Roman" w:hAnsi="Times New Roman" w:cs="Times New Roman"/>
            <w:sz w:val="24"/>
            <w:szCs w:val="24"/>
          </w:rPr>
          <w:t>формы</w:t>
        </w:r>
      </w:hyperlink>
      <w:r w:rsidRPr="00DA6FAB">
        <w:rPr>
          <w:rFonts w:ascii="Times New Roman" w:hAnsi="Times New Roman" w:cs="Times New Roman"/>
          <w:sz w:val="24"/>
          <w:szCs w:val="24"/>
        </w:rPr>
        <w:t xml:space="preserve"> по ОКУД 0504505). К Авансовому отчету прилагаются оригиналы документов, подтверждающие расходы по найму жилого помещения, проезду (включая оплату услуг по оформлению проездных документов, предоставлению постельных принадлежностей).</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В случае утраты подлинников проездных документов работником Учреждения представляется справка из транспортной организации с указанием фамилии, имени и отчества физического лица, маршрута его проезда, стоимости билета и даты (дат) поездки.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исключительных случаях срок предоставления Авансового </w:t>
      </w:r>
      <w:hyperlink r:id="rId97" w:history="1">
        <w:r w:rsidRPr="00DA6FAB">
          <w:rPr>
            <w:rFonts w:ascii="Times New Roman" w:hAnsi="Times New Roman" w:cs="Times New Roman"/>
            <w:sz w:val="24"/>
            <w:szCs w:val="24"/>
          </w:rPr>
          <w:t>отчета</w:t>
        </w:r>
      </w:hyperlink>
      <w:r w:rsidRPr="00DA6FAB">
        <w:rPr>
          <w:rFonts w:ascii="Times New Roman" w:hAnsi="Times New Roman" w:cs="Times New Roman"/>
          <w:sz w:val="24"/>
          <w:szCs w:val="24"/>
        </w:rPr>
        <w:t xml:space="preserve"> может быть продлен на основании служебной записки работника, согласованной с руководителем , с указанием причин.</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Выдача денежного аванса на последующие служебные командировки производится при условии полного погашения работником Учреждения задолженности по ранее полученной под отчет сумме наличных денег.</w:t>
      </w:r>
    </w:p>
    <w:p w:rsidR="0038708D" w:rsidRPr="00DA6FAB" w:rsidRDefault="0058700B"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13.8</w:t>
      </w:r>
      <w:r w:rsidR="0038708D" w:rsidRPr="00DA6FAB">
        <w:rPr>
          <w:rFonts w:ascii="Times New Roman" w:hAnsi="Times New Roman" w:cs="Times New Roman"/>
          <w:sz w:val="24"/>
          <w:szCs w:val="24"/>
        </w:rPr>
        <w:t xml:space="preserve">. Аналитический учет ведется в разрезе каждого счета в </w:t>
      </w:r>
      <w:hyperlink r:id="rId98" w:history="1">
        <w:r w:rsidR="0038708D" w:rsidRPr="00DA6FAB">
          <w:rPr>
            <w:rFonts w:ascii="Times New Roman" w:hAnsi="Times New Roman" w:cs="Times New Roman"/>
            <w:sz w:val="24"/>
            <w:szCs w:val="24"/>
          </w:rPr>
          <w:t>Журналах</w:t>
        </w:r>
      </w:hyperlink>
      <w:r w:rsidR="0038708D" w:rsidRPr="00DA6FAB">
        <w:rPr>
          <w:rFonts w:ascii="Times New Roman" w:hAnsi="Times New Roman" w:cs="Times New Roman"/>
          <w:sz w:val="24"/>
          <w:szCs w:val="24"/>
        </w:rPr>
        <w:t xml:space="preserve"> операций с безналичными денежными средствами, Журналах операций с наличными денежными средствами.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w:t>
      </w:r>
      <w:r w:rsidR="0058700B" w:rsidRPr="00DA6FAB">
        <w:rPr>
          <w:rFonts w:ascii="Times New Roman" w:hAnsi="Times New Roman" w:cs="Times New Roman"/>
          <w:sz w:val="24"/>
          <w:szCs w:val="24"/>
        </w:rPr>
        <w:t>.9</w:t>
      </w:r>
      <w:r w:rsidRPr="00DA6FAB">
        <w:rPr>
          <w:rFonts w:ascii="Times New Roman" w:hAnsi="Times New Roman" w:cs="Times New Roman"/>
          <w:sz w:val="24"/>
          <w:szCs w:val="24"/>
        </w:rPr>
        <w:t>. В целях формирования информации о кассовых поступлениях и выбытиях Учреждение осуществляет ведение забалансовых счетов 17 «Поступления денежных средств» и 18 «Выбытия денежных средств», которые открываются к счетам: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1 201 00 000 «Денежные средства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1 210 03 000 «Расчеты с финансовым органом по наличным денежным средствам».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После завершения текущего финансового года показатели (остатки) по указанным счетам на следующий финансовый год не переносятся. Заключение показателей по указанным счетам отражается со знаком «минус».</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Аналитический учет ведется в Многографной </w:t>
      </w:r>
      <w:hyperlink r:id="rId99" w:history="1">
        <w:r w:rsidRPr="00DA6FAB">
          <w:rPr>
            <w:rFonts w:ascii="Times New Roman" w:hAnsi="Times New Roman" w:cs="Times New Roman"/>
            <w:sz w:val="24"/>
            <w:szCs w:val="24"/>
          </w:rPr>
          <w:t>карточке</w:t>
        </w:r>
      </w:hyperlink>
      <w:r w:rsidRPr="00DA6FAB">
        <w:rPr>
          <w:rFonts w:ascii="Times New Roman" w:hAnsi="Times New Roman" w:cs="Times New Roman"/>
          <w:sz w:val="24"/>
          <w:szCs w:val="24"/>
        </w:rPr>
        <w:t xml:space="preserve"> и (или) в </w:t>
      </w:r>
      <w:hyperlink r:id="rId100" w:history="1">
        <w:r w:rsidRPr="00DA6FAB">
          <w:rPr>
            <w:rFonts w:ascii="Times New Roman" w:hAnsi="Times New Roman" w:cs="Times New Roman"/>
            <w:sz w:val="24"/>
            <w:szCs w:val="24"/>
          </w:rPr>
          <w:t>Карточке</w:t>
        </w:r>
      </w:hyperlink>
      <w:r w:rsidRPr="00DA6FAB">
        <w:rPr>
          <w:rFonts w:ascii="Times New Roman" w:hAnsi="Times New Roman" w:cs="Times New Roman"/>
          <w:sz w:val="24"/>
          <w:szCs w:val="24"/>
        </w:rPr>
        <w:t xml:space="preserve"> учета средств и расчетов в разрезе счетов Министерства с детализацией в соответствии с Рабочим </w:t>
      </w:r>
      <w:hyperlink w:anchor="P3094" w:history="1">
        <w:r w:rsidRPr="00DA6FAB">
          <w:rPr>
            <w:rFonts w:ascii="Times New Roman" w:hAnsi="Times New Roman" w:cs="Times New Roman"/>
            <w:sz w:val="24"/>
            <w:szCs w:val="24"/>
          </w:rPr>
          <w:t>планом</w:t>
        </w:r>
      </w:hyperlink>
      <w:r w:rsidRPr="00DA6FAB">
        <w:rPr>
          <w:rFonts w:ascii="Times New Roman" w:hAnsi="Times New Roman" w:cs="Times New Roman"/>
          <w:sz w:val="24"/>
          <w:szCs w:val="24"/>
        </w:rPr>
        <w:t xml:space="preserve"> счетов Учреждения.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13.1</w:t>
      </w:r>
      <w:r w:rsidR="0058700B" w:rsidRPr="00DA6FAB">
        <w:rPr>
          <w:rFonts w:ascii="Times New Roman" w:hAnsi="Times New Roman" w:cs="Times New Roman"/>
          <w:sz w:val="24"/>
          <w:szCs w:val="24"/>
        </w:rPr>
        <w:t>0</w:t>
      </w:r>
      <w:r w:rsidRPr="00DA6FAB">
        <w:rPr>
          <w:rFonts w:ascii="Times New Roman" w:hAnsi="Times New Roman" w:cs="Times New Roman"/>
          <w:sz w:val="24"/>
          <w:szCs w:val="24"/>
        </w:rPr>
        <w:t>. Учреждение в пределах одного текущего финансового года в случае необходимости осуществляет операции по заимствованию средств из одного источника финансирования на другой, с их последующим возмещением в рамках остатков на одном лицевом счете («2» и «4»). Операции по заимствованию средств должны осуществляться не в ущерб расходам, учитываемым по источнику заимствования.</w:t>
      </w:r>
    </w:p>
    <w:p w:rsidR="0038708D" w:rsidRPr="00257BED" w:rsidRDefault="0038708D" w:rsidP="0038708D">
      <w:pPr>
        <w:pStyle w:val="ConsPlusNormal"/>
        <w:ind w:firstLine="540"/>
        <w:jc w:val="both"/>
        <w:rPr>
          <w:rFonts w:ascii="Times New Roman" w:hAnsi="Times New Roman" w:cs="Times New Roman"/>
          <w:sz w:val="28"/>
          <w:szCs w:val="28"/>
        </w:rPr>
      </w:pPr>
    </w:p>
    <w:p w:rsidR="00D05009" w:rsidRDefault="00D05009" w:rsidP="0038708D">
      <w:pPr>
        <w:pStyle w:val="ConsPlusTitle"/>
        <w:jc w:val="center"/>
        <w:outlineLvl w:val="1"/>
        <w:rPr>
          <w:rFonts w:ascii="Times New Roman" w:hAnsi="Times New Roman" w:cs="Times New Roman"/>
          <w:sz w:val="28"/>
          <w:szCs w:val="28"/>
        </w:rPr>
      </w:pPr>
    </w:p>
    <w:p w:rsidR="0038708D" w:rsidRPr="00257BED" w:rsidRDefault="0038708D" w:rsidP="003870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14</w:t>
      </w:r>
      <w:r w:rsidRPr="00257BED">
        <w:rPr>
          <w:rFonts w:ascii="Times New Roman" w:hAnsi="Times New Roman" w:cs="Times New Roman"/>
          <w:sz w:val="28"/>
          <w:szCs w:val="28"/>
        </w:rPr>
        <w:t>. Учет расчетов с подотчетными лицами</w:t>
      </w:r>
    </w:p>
    <w:p w:rsidR="0038708D" w:rsidRPr="00257BED" w:rsidRDefault="0038708D" w:rsidP="0038708D">
      <w:pPr>
        <w:pStyle w:val="ConsPlusNormal"/>
        <w:ind w:firstLine="540"/>
        <w:jc w:val="both"/>
        <w:rPr>
          <w:rFonts w:ascii="Times New Roman" w:hAnsi="Times New Roman" w:cs="Times New Roman"/>
          <w:sz w:val="28"/>
          <w:szCs w:val="28"/>
        </w:rPr>
      </w:pP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14.1. Расчеты с подотчетными лицами включают расчеты с подотчетными лицами - работниками Учреждения по суммам денежных средств и (или) денежных документов, выдаваемым под отчет в установленном порядке, а также по представленным работниками Учреждения авансовым отчетам о произведенных расходах.</w:t>
      </w: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 xml:space="preserve">14.2. Сумма денежных средств, выдаваемых под отчет одному подотчетному лицу на административно-хозяйственные нужды, с учетом перерасхода не может превышать 100 000 (Сто тысяч) рублей. </w:t>
      </w: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 xml:space="preserve">Выдача денежных средств под отчет на командировочные и хозяйственно-операционные расходы оформляется согласно письменному заявлению подотчетного лица, составленному в произвольной форме и содержащему надпись, выполненную от руки руководителем или уполномоченным лицом, о сумме наличных денег и о сроке, на который выдаются наличные деньги, подпись и дату. </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Подотчетные суммы на осуществление командировочных расходов выдаются работникам, состоящим с учреждением в трудовых отношениях, направляемым в служебную командировку в соответствии с приказом руководителя.</w:t>
      </w:r>
    </w:p>
    <w:p w:rsidR="0038708D" w:rsidRPr="00DA6FAB" w:rsidRDefault="0038708D" w:rsidP="0038708D">
      <w:pPr>
        <w:pStyle w:val="ConsPlusNormal"/>
        <w:spacing w:line="240" w:lineRule="atLeast"/>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14.3. Выдача средств под отчет производится штатным сотрудникам, при отсутствии за ними задолженности по денежным средствам, по которым наступили сроки предоставления авансового отчета </w:t>
      </w:r>
      <w:hyperlink r:id="rId101" w:history="1">
        <w:r w:rsidRPr="00DA6FAB">
          <w:rPr>
            <w:rFonts w:ascii="Times New Roman" w:hAnsi="Times New Roman" w:cs="Times New Roman"/>
            <w:sz w:val="24"/>
            <w:szCs w:val="24"/>
          </w:rPr>
          <w:t>(форма 0504505)</w:t>
        </w:r>
      </w:hyperlink>
      <w:r w:rsidRPr="00DA6FAB">
        <w:rPr>
          <w:rFonts w:ascii="Times New Roman" w:hAnsi="Times New Roman" w:cs="Times New Roman"/>
          <w:sz w:val="24"/>
          <w:szCs w:val="24"/>
        </w:rPr>
        <w:t xml:space="preserve">. </w:t>
      </w:r>
    </w:p>
    <w:p w:rsidR="0038708D" w:rsidRPr="00DA6FAB" w:rsidRDefault="0038708D" w:rsidP="0038708D">
      <w:pPr>
        <w:pStyle w:val="ConsPlusNormal"/>
        <w:spacing w:line="240" w:lineRule="atLeast"/>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При издании приказа о направлении сотрудника в несколько командировок, по которым сроки предоставления отчетов не наступили, допускается выдача денежных средств в подотчет на данные командировки.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14.4. Денежные средства под отчет на административно-хозяйственные нужды перечисляются на </w:t>
      </w:r>
      <w:r w:rsidRPr="00DA6FAB">
        <w:rPr>
          <w:rFonts w:ascii="Times New Roman" w:eastAsiaTheme="minorHAnsi" w:hAnsi="Times New Roman" w:cs="Times New Roman"/>
          <w:sz w:val="24"/>
          <w:szCs w:val="24"/>
        </w:rPr>
        <w:t>расчетные (банковские) карты платежной системы «Мир», предоставляемые в рамках зарплатных проектов (зарплатные карты).</w:t>
      </w:r>
      <w:r w:rsidRPr="00DA6FAB">
        <w:rPr>
          <w:rFonts w:ascii="Times New Roman" w:hAnsi="Times New Roman" w:cs="Times New Roman"/>
          <w:sz w:val="24"/>
          <w:szCs w:val="24"/>
        </w:rPr>
        <w:t xml:space="preserve">   Передача выданных (перечисленных) под отчет денежных средств одним лицом другому запрещается.</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исключительных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 </w:t>
      </w: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14.5. Об израсходованных подотчетных суммах подотчетное лицо представляет в Отдел учета учреждения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14.6. Авансовый отчет </w:t>
      </w:r>
      <w:hyperlink r:id="rId102" w:history="1">
        <w:r w:rsidRPr="00DA6FAB">
          <w:rPr>
            <w:rFonts w:ascii="Times New Roman" w:hAnsi="Times New Roman" w:cs="Times New Roman"/>
            <w:sz w:val="24"/>
            <w:szCs w:val="24"/>
          </w:rPr>
          <w:t>(форма 0504505)</w:t>
        </w:r>
      </w:hyperlink>
      <w:r w:rsidRPr="00DA6FAB">
        <w:rPr>
          <w:rFonts w:ascii="Times New Roman" w:hAnsi="Times New Roman" w:cs="Times New Roman"/>
          <w:sz w:val="24"/>
          <w:szCs w:val="24"/>
        </w:rPr>
        <w:t xml:space="preserve"> по расходам, осуществленным на административно-хозяйственные нужды, представляется подотчетным лицом в Отдел учета учреждения не позднее трех рабочих дней со дня истечения срока, на который были выданы денежные средства.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Авансовый отчет</w:t>
      </w:r>
      <w:hyperlink r:id="rId103" w:history="1"/>
      <w:r w:rsidRPr="00DA6FAB">
        <w:rPr>
          <w:rFonts w:ascii="Times New Roman" w:hAnsi="Times New Roman" w:cs="Times New Roman"/>
          <w:sz w:val="24"/>
          <w:szCs w:val="24"/>
        </w:rPr>
        <w:t xml:space="preserve"> по командировочным расходам представляется работником в Отдел учета учреждения не позднее трех рабочих дней со дня его возвращения из командировки.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Отдел учета учреждения проверяет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реквизитов, наличием подписей и т.д.</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Проверенный авансовый отчет утверждается руководителем учреждения. После этого утвержденный авансовый отчет принимается к учету.</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Проверка авансового отчета Отделом учета и утверждение его руководителем </w:t>
      </w:r>
      <w:r w:rsidRPr="00DA6FAB">
        <w:rPr>
          <w:rFonts w:ascii="Times New Roman" w:hAnsi="Times New Roman" w:cs="Times New Roman"/>
          <w:sz w:val="24"/>
          <w:szCs w:val="24"/>
        </w:rPr>
        <w:lastRenderedPageBreak/>
        <w:t>осуществляются в течение трех рабочих дней со дня представления его подотчетным лицом в Отдел учета.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Сумма превышения принятых к учету расходов подотчетного лица над ранее выданным авансом (сумма утвержденного перерасхода) перечисляется на личную банковскую карту подотчетного лица в течение 30 календарных дней.</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14.7. Остаток неиспользованного аванса вносится подотчетным лицом не позднее дня, следующего за днем утверждения руководителем учреждения авансового отчета или по заявлению подотчетного лица сумма неиспользованного аванса удерживается с заработной платы.</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 Если работником в установленный срок в Отдел учета не представлен авансовый отчет  или не возвращен остаток неиспользованного аванса, учреждение имеет право произвести удержание из заработной платы работника в размере суммы задолженности по выданному авансу с соблюдением требований, установленных </w:t>
      </w:r>
      <w:hyperlink r:id="rId104" w:history="1">
        <w:r w:rsidRPr="00DA6FAB">
          <w:rPr>
            <w:rFonts w:ascii="Times New Roman" w:hAnsi="Times New Roman" w:cs="Times New Roman"/>
            <w:sz w:val="24"/>
            <w:szCs w:val="24"/>
          </w:rPr>
          <w:t>статьями 137</w:t>
        </w:r>
      </w:hyperlink>
      <w:r w:rsidRPr="00DA6FAB">
        <w:rPr>
          <w:rFonts w:ascii="Times New Roman" w:hAnsi="Times New Roman" w:cs="Times New Roman"/>
          <w:sz w:val="24"/>
          <w:szCs w:val="24"/>
        </w:rPr>
        <w:t xml:space="preserve"> и </w:t>
      </w:r>
      <w:hyperlink r:id="rId105" w:history="1">
        <w:r w:rsidRPr="00DA6FAB">
          <w:rPr>
            <w:rFonts w:ascii="Times New Roman" w:hAnsi="Times New Roman" w:cs="Times New Roman"/>
            <w:sz w:val="24"/>
            <w:szCs w:val="24"/>
          </w:rPr>
          <w:t>138</w:t>
        </w:r>
      </w:hyperlink>
      <w:r w:rsidRPr="00DA6FAB">
        <w:rPr>
          <w:rFonts w:ascii="Times New Roman" w:hAnsi="Times New Roman" w:cs="Times New Roman"/>
          <w:sz w:val="24"/>
          <w:szCs w:val="24"/>
        </w:rPr>
        <w:t xml:space="preserve"> Трудового кодекса РФ.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14.8. Получать денежные документы имеют право работники, замещающие должности, которые приведены в перечне, утверждаемом приказом руководителя.</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Выдача под отчет денежных документов производится из кассы учреждения по расходному кассовому ордеру с надписью «фондовый» на основании письменного заявления получателя.</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В заявлении о выдаче денежных документов под отчет получателем указываются наименование, количество и назначение денежных документов. </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Отдел учета учреждения на заявлении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не отчитался указанный работник, и срок отчета по ним, ставится дата и подпись бухгалтера. В случае отсутствия задолженности за работником на заявлении проставляется отметка «Задолженность отсутствует» с указанием даты и подписи ответственного бухгалтера.</w:t>
      </w: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14.9. Документом, подтверждающим использование конвертов с марками и марок, является реестр отправленной корреспонденции. В случае порчи конвертов данные конверты также прилагаются к авансовому отчету.</w:t>
      </w: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 xml:space="preserve">По проездным билетам для проезда в городском пассажирском транспорте в качестве подтверждающих документов к авансовому отчету прилагаются использованные проездные билеты. </w:t>
      </w: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14.10. Остаток неиспользованных денежных документов вносится подотчетным лицом в кассу учреждения по приходному кассовому ордеру с надписью «фондовый"» не позднее дня, следующего за днем утверждения руководителем авансового отчета.</w:t>
      </w: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 xml:space="preserve">В случае непредставления подотчетным лицом в установленный срок авансового отчета  в Отдел учета учреждения или невнесения остатка неиспользованных денежных документов в кассу учреждение имеет право произвести удержание суммы задолженности по выданным денежным документам из заработной платы работника с соблюдением требований </w:t>
      </w:r>
      <w:hyperlink r:id="rId106" w:history="1">
        <w:r w:rsidRPr="00DA6FAB">
          <w:rPr>
            <w:rFonts w:ascii="Times New Roman" w:hAnsi="Times New Roman" w:cs="Times New Roman"/>
            <w:sz w:val="24"/>
            <w:szCs w:val="24"/>
          </w:rPr>
          <w:t>статей 137</w:t>
        </w:r>
      </w:hyperlink>
      <w:r w:rsidRPr="00DA6FAB">
        <w:rPr>
          <w:rFonts w:ascii="Times New Roman" w:hAnsi="Times New Roman" w:cs="Times New Roman"/>
          <w:sz w:val="24"/>
          <w:szCs w:val="24"/>
        </w:rPr>
        <w:t xml:space="preserve"> и </w:t>
      </w:r>
      <w:hyperlink r:id="rId107" w:history="1">
        <w:r w:rsidRPr="00DA6FAB">
          <w:rPr>
            <w:rFonts w:ascii="Times New Roman" w:hAnsi="Times New Roman" w:cs="Times New Roman"/>
            <w:sz w:val="24"/>
            <w:szCs w:val="24"/>
          </w:rPr>
          <w:t>138</w:t>
        </w:r>
      </w:hyperlink>
      <w:r w:rsidRPr="00DA6FAB">
        <w:rPr>
          <w:rFonts w:ascii="Times New Roman" w:hAnsi="Times New Roman" w:cs="Times New Roman"/>
          <w:sz w:val="24"/>
          <w:szCs w:val="24"/>
        </w:rPr>
        <w:t xml:space="preserve"> Трудового кодекса РФ.</w:t>
      </w: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14.11.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ущерба, нанесенного учреждению.</w:t>
      </w:r>
    </w:p>
    <w:p w:rsidR="0038708D" w:rsidRPr="00DA6FAB" w:rsidRDefault="0038708D" w:rsidP="0038708D">
      <w:pPr>
        <w:pStyle w:val="ConsPlusNormal"/>
        <w:ind w:firstLine="540"/>
        <w:jc w:val="both"/>
        <w:rPr>
          <w:rFonts w:ascii="Times New Roman" w:hAnsi="Times New Roman" w:cs="Times New Roman"/>
          <w:sz w:val="24"/>
          <w:szCs w:val="24"/>
        </w:rPr>
      </w:pPr>
      <w:r w:rsidRPr="00DA6FAB">
        <w:rPr>
          <w:rFonts w:ascii="Times New Roman" w:hAnsi="Times New Roman" w:cs="Times New Roman"/>
          <w:sz w:val="24"/>
          <w:szCs w:val="24"/>
        </w:rPr>
        <w:t xml:space="preserve">14.12. В целях минимизации наличного денежного оборота, а также принимая во внимание нецелесообразность выдачи банковских карт каждому работнику, направляемому в командировку, и специфику осуществления расходов, связанных с компенсацией работникам документально подтвержденных расходов, перечисление средств производится на банковские счета, открытые работникам Учреждения в рамках </w:t>
      </w:r>
      <w:r w:rsidRPr="00DA6FAB">
        <w:rPr>
          <w:rFonts w:ascii="Times New Roman" w:hAnsi="Times New Roman" w:cs="Times New Roman"/>
          <w:sz w:val="24"/>
          <w:szCs w:val="24"/>
        </w:rPr>
        <w:lastRenderedPageBreak/>
        <w:t>зарплатных проектов, для оплаты расходов, связанных с командировкой внутри страны и за пределами Российской Федерации, компенсации работникам дополнительно подтвержденных расходов.</w:t>
      </w:r>
    </w:p>
    <w:p w:rsidR="00F918DC" w:rsidRPr="00DA6FAB" w:rsidRDefault="00F918DC" w:rsidP="0038708D">
      <w:pPr>
        <w:pStyle w:val="ConsPlusNormal"/>
        <w:ind w:firstLine="540"/>
        <w:jc w:val="both"/>
        <w:rPr>
          <w:rFonts w:ascii="Times New Roman" w:hAnsi="Times New Roman" w:cs="Times New Roman"/>
          <w:sz w:val="24"/>
          <w:szCs w:val="24"/>
        </w:rPr>
      </w:pPr>
    </w:p>
    <w:p w:rsidR="0038708D" w:rsidRPr="00754E1B" w:rsidRDefault="0038708D" w:rsidP="003870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16</w:t>
      </w:r>
      <w:r w:rsidRPr="00754E1B">
        <w:rPr>
          <w:rFonts w:ascii="Times New Roman" w:hAnsi="Times New Roman" w:cs="Times New Roman"/>
          <w:sz w:val="28"/>
          <w:szCs w:val="28"/>
        </w:rPr>
        <w:t>. Учет расчетов по ущербу и иным доходам</w:t>
      </w:r>
    </w:p>
    <w:p w:rsidR="0038708D" w:rsidRPr="00754E1B" w:rsidRDefault="0038708D" w:rsidP="0038708D">
      <w:pPr>
        <w:pStyle w:val="ConsPlusNormal"/>
        <w:ind w:firstLine="540"/>
        <w:jc w:val="both"/>
        <w:rPr>
          <w:rFonts w:ascii="Times New Roman" w:hAnsi="Times New Roman" w:cs="Times New Roman"/>
          <w:sz w:val="28"/>
          <w:szCs w:val="28"/>
        </w:rPr>
      </w:pPr>
    </w:p>
    <w:p w:rsidR="0038708D" w:rsidRPr="00DA6FAB" w:rsidRDefault="0038708D" w:rsidP="0038708D">
      <w:pPr>
        <w:pStyle w:val="ConsPlusNormal"/>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16.1. К расчетам по ущербу имуществу относятся расчеты по суммам выявленных недостач, хищений денежных средств, иных ценностей, по суммам потерь от порчи материальных ценностей, других сумм причиненного ущерба имуществу Учреждения, подлежащих возмещению виновными лицами в установленном законодательством Российской Федерации порядке, по суммам предварительных оплат, не возвращенным контрагентами в случае расторжения контрактов (договоров, соглашений), в том числе по решению суда, по суммам задолженности подотчетных лиц, своевременно не возвращенным (не удержанным из заработной платы), по суммам задолженности за неотработанные дни отпуска при увольнении работника до окончания того рабочего года, в счет которого он уже получил ежегодный оплачиваемый отпуск, по суммам излишних выплат, по суммам принудительного изъятия, в том числе при возмещении ущерба в соответствии с законодательством Российской Федерации, при возникновении страховых случаев, по суммам ущерба, причиненного вследствие действия (бездействия) должностных лиц Учреждения, а также по суммам компенсации расходов, понесенных Учреждением, в связи с реализацией требований, установленных законодательством Российской Федерации.</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На суммы недостач, хищений, потерь от порчи, иного ущерба, не признанного виновными лицами к возмещению, оформленные в установленном порядке материалы передаются для предъявления гражданского иска либо возбуждения в установленном порядке уголовного дела. </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При получении решения суда суммы предъявленного к возмещению ущерба уточняются в соответствии с решением суда, исполнительным листом либо по иным основаниям согласно законодательству Российской Федерации.</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Учет задолженности дебиторов по ущербу и иным доходам в иностранных валютах одновременно ведется в соответствующей иностранной валюте и в рублевом эквиваленте на дату начисления задолженности (признания доходов).</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Переоценка расчетов плательщиков по ущербу и иным доходам в иностранной валюте осуществляется на дату совершения операций по оплате (возврату) расчетов в соответствующей иностранной валюте.</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При этом положительные (отрицательные) курсовые разницы, возникшие при расчете рублевого эквивалента, относятся на увеличение (уменьшение) расчетов по доходам в иностранной валюте с отнесением курсовых разниц на финансовый результат текущего финансового года от переоценки активов.</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16.2. Аналитический учет по счету ведется в </w:t>
      </w:r>
      <w:hyperlink r:id="rId108" w:history="1">
        <w:r w:rsidRPr="00DA6FAB">
          <w:rPr>
            <w:rFonts w:ascii="Times New Roman" w:hAnsi="Times New Roman" w:cs="Times New Roman"/>
            <w:sz w:val="24"/>
            <w:szCs w:val="24"/>
          </w:rPr>
          <w:t>Карточке</w:t>
        </w:r>
      </w:hyperlink>
      <w:r w:rsidRPr="00DA6FAB">
        <w:rPr>
          <w:rFonts w:ascii="Times New Roman" w:hAnsi="Times New Roman" w:cs="Times New Roman"/>
          <w:sz w:val="24"/>
          <w:szCs w:val="24"/>
        </w:rPr>
        <w:t xml:space="preserve"> учета средств и расчетов в разрезе лиц, ответственных за возмещение причиненного ущерба (виновных лиц), по виду имущества и (или) сумм ущерба, в том числе по выявленным хищениям, недостачам.</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16.3. Отражение операций по счету осуществляется в </w:t>
      </w:r>
      <w:hyperlink r:id="rId109"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расчетов с дебиторами по доходам.</w:t>
      </w:r>
    </w:p>
    <w:p w:rsidR="0038708D" w:rsidRPr="00DA6FAB" w:rsidRDefault="0038708D" w:rsidP="0038708D">
      <w:pPr>
        <w:pStyle w:val="ConsPlusNormal"/>
        <w:spacing w:before="220"/>
        <w:ind w:firstLine="539"/>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16.4. Данные о задолженности по ущербу имуществу и хищениям денежных средств или материальных ценностей раскрываются в </w:t>
      </w:r>
      <w:hyperlink r:id="rId110" w:history="1">
        <w:r w:rsidRPr="00DA6FAB">
          <w:rPr>
            <w:rFonts w:ascii="Times New Roman" w:hAnsi="Times New Roman" w:cs="Times New Roman"/>
            <w:sz w:val="24"/>
            <w:szCs w:val="24"/>
          </w:rPr>
          <w:t>разделе 4</w:t>
        </w:r>
      </w:hyperlink>
      <w:r w:rsidRPr="00DA6FAB">
        <w:rPr>
          <w:rFonts w:ascii="Times New Roman" w:hAnsi="Times New Roman" w:cs="Times New Roman"/>
          <w:sz w:val="24"/>
          <w:szCs w:val="24"/>
        </w:rPr>
        <w:t xml:space="preserve"> «Анализ показателей отчетности учреждения» Пояснительной </w:t>
      </w:r>
      <w:hyperlink r:id="rId111" w:history="1">
        <w:r w:rsidRPr="00DA6FAB">
          <w:rPr>
            <w:rFonts w:ascii="Times New Roman" w:hAnsi="Times New Roman" w:cs="Times New Roman"/>
            <w:sz w:val="24"/>
            <w:szCs w:val="24"/>
          </w:rPr>
          <w:t>записки</w:t>
        </w:r>
      </w:hyperlink>
      <w:r w:rsidRPr="00DA6FAB">
        <w:rPr>
          <w:rFonts w:ascii="Times New Roman" w:hAnsi="Times New Roman" w:cs="Times New Roman"/>
          <w:sz w:val="24"/>
          <w:szCs w:val="24"/>
        </w:rPr>
        <w:t xml:space="preserve"> к балансу как иная информация, не отраженная в таблицах и приложениях раздела 4, которая оказала существенное влияние на результаты </w:t>
      </w:r>
      <w:r w:rsidRPr="00DA6FAB">
        <w:rPr>
          <w:rFonts w:ascii="Times New Roman" w:hAnsi="Times New Roman" w:cs="Times New Roman"/>
          <w:sz w:val="24"/>
          <w:szCs w:val="24"/>
        </w:rPr>
        <w:lastRenderedPageBreak/>
        <w:t>деятельности за отчетный период и характеризует показатели бюджетной отчетности.</w:t>
      </w:r>
    </w:p>
    <w:p w:rsidR="0038708D" w:rsidRPr="00DA6FAB" w:rsidRDefault="0038708D" w:rsidP="0038708D">
      <w:pPr>
        <w:pStyle w:val="ConsPlusNormal"/>
        <w:ind w:firstLine="539"/>
        <w:contextualSpacing/>
        <w:jc w:val="both"/>
        <w:rPr>
          <w:rFonts w:ascii="Times New Roman" w:hAnsi="Times New Roman" w:cs="Times New Roman"/>
          <w:sz w:val="24"/>
          <w:szCs w:val="24"/>
        </w:rPr>
      </w:pPr>
    </w:p>
    <w:p w:rsidR="0038708D" w:rsidRPr="00754E1B" w:rsidRDefault="0038708D" w:rsidP="003870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17</w:t>
      </w:r>
      <w:r w:rsidRPr="00754E1B">
        <w:rPr>
          <w:rFonts w:ascii="Times New Roman" w:hAnsi="Times New Roman" w:cs="Times New Roman"/>
          <w:sz w:val="28"/>
          <w:szCs w:val="28"/>
        </w:rPr>
        <w:t>. Учет расчетов по выданным авансам</w:t>
      </w:r>
    </w:p>
    <w:p w:rsidR="0038708D" w:rsidRPr="00754E1B" w:rsidRDefault="0038708D" w:rsidP="0038708D">
      <w:pPr>
        <w:pStyle w:val="ConsPlusTitle"/>
        <w:jc w:val="center"/>
        <w:rPr>
          <w:rFonts w:ascii="Times New Roman" w:hAnsi="Times New Roman" w:cs="Times New Roman"/>
          <w:sz w:val="28"/>
          <w:szCs w:val="28"/>
        </w:rPr>
      </w:pPr>
      <w:r w:rsidRPr="00754E1B">
        <w:rPr>
          <w:rFonts w:ascii="Times New Roman" w:hAnsi="Times New Roman" w:cs="Times New Roman"/>
          <w:sz w:val="28"/>
          <w:szCs w:val="28"/>
        </w:rPr>
        <w:t>и принятым обязательствам</w:t>
      </w:r>
    </w:p>
    <w:p w:rsidR="0038708D" w:rsidRPr="00754E1B" w:rsidRDefault="0038708D" w:rsidP="0038708D">
      <w:pPr>
        <w:pStyle w:val="ConsPlusNormal"/>
        <w:ind w:firstLine="540"/>
        <w:jc w:val="both"/>
        <w:rPr>
          <w:rFonts w:ascii="Times New Roman" w:hAnsi="Times New Roman" w:cs="Times New Roman"/>
          <w:sz w:val="28"/>
          <w:szCs w:val="28"/>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17.1. Учет расчетов по выданным авансам и принятым обязательствам (кроме расчетов с подотчетными лицами) осуществляется в соответствии с условиями заключенных контрактов (договоров, соглашений), иных оснований для возникновения расчетов.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17.2. Аналитический учет расчетов по выданным авансам и принятым обязательствам ведется в разрезе контрагентов, контрактов (договоров, соглашений), иных оснований возникновения расчетов в Карточке учета средств и расчетов (код </w:t>
      </w:r>
      <w:hyperlink r:id="rId112" w:history="1">
        <w:r w:rsidRPr="00DA6FAB">
          <w:rPr>
            <w:rFonts w:ascii="Times New Roman" w:hAnsi="Times New Roman" w:cs="Times New Roman"/>
            <w:sz w:val="24"/>
            <w:szCs w:val="24"/>
          </w:rPr>
          <w:t>формы</w:t>
        </w:r>
      </w:hyperlink>
      <w:r w:rsidRPr="00DA6FAB">
        <w:rPr>
          <w:rFonts w:ascii="Times New Roman" w:hAnsi="Times New Roman" w:cs="Times New Roman"/>
          <w:sz w:val="24"/>
          <w:szCs w:val="24"/>
        </w:rPr>
        <w:t xml:space="preserve"> по ОКУД 0504051) либо в </w:t>
      </w:r>
      <w:hyperlink r:id="rId113"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по расчетам с поставщиками и подрядчиками.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17.3. Отражение операций по выданным авансам и принятым обязательствам осуществляется в </w:t>
      </w:r>
      <w:hyperlink r:id="rId114"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по расчетам с поставщиками и подрядчиками, а в части расчетов по оплате труда - в Журнале операций расчетов по оплате труда, денежному довольствию и стипендиям.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17.4. Аналитический учет расчетов по пособиям и иным социальным выплатам ведется в разрезе физических лиц – получателей социальных выплат. </w:t>
      </w:r>
    </w:p>
    <w:p w:rsidR="0038708D" w:rsidRPr="00DA6FAB" w:rsidRDefault="0038708D" w:rsidP="0038708D">
      <w:pPr>
        <w:pStyle w:val="ConsPlusNormal"/>
        <w:ind w:firstLine="540"/>
        <w:contextualSpacing/>
        <w:jc w:val="both"/>
        <w:rPr>
          <w:rFonts w:ascii="Times New Roman" w:hAnsi="Times New Roman" w:cs="Times New Roman"/>
          <w:sz w:val="24"/>
          <w:szCs w:val="24"/>
        </w:rPr>
      </w:pPr>
    </w:p>
    <w:p w:rsidR="0038708D" w:rsidRPr="00754E1B"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18</w:t>
      </w:r>
      <w:r w:rsidRPr="00754E1B">
        <w:rPr>
          <w:rFonts w:ascii="Times New Roman" w:hAnsi="Times New Roman" w:cs="Times New Roman"/>
          <w:sz w:val="28"/>
          <w:szCs w:val="28"/>
        </w:rPr>
        <w:t>. Учет расчетов по платежам в бюджеты</w:t>
      </w:r>
    </w:p>
    <w:p w:rsidR="0038708D" w:rsidRPr="00DA6FAB" w:rsidRDefault="0038708D" w:rsidP="0038708D">
      <w:pPr>
        <w:pStyle w:val="ConsPlusNormal"/>
        <w:ind w:firstLine="540"/>
        <w:contextualSpacing/>
        <w:jc w:val="both"/>
        <w:rPr>
          <w:rFonts w:ascii="Times New Roman" w:hAnsi="Times New Roman" w:cs="Times New Roman"/>
          <w:sz w:val="24"/>
          <w:szCs w:val="24"/>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18.1. Расчеты по платежам в бюджеты отражают суммы обязательств Учреждения перед бюджетами и государственными внебюджетными фондами в соответствии с законодательством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Суммы переплат в бюджеты и государственные внебюджетные фонды учитываются обособленно.</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18.2. Для исполнения обязанностей плательщика страховых взносов ведется аналитический регистр учета для целей определения облагаемой базы и начисленных страховых взносов.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18.3. Для исполнения обязанностей налогового агента по налогу на доходы физических лиц (НДФЛ) ведется аналитический регистр налогового учета для целей определения налогооблагаемой базы по НДФЛ.</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18.4. Налоговый учет для целей выполнения обязанностей налогового агента по НДФЛ (определение налоговой базы, удержание и перечисление налога) ведется на бумажных носителях и в электронном виде.</w:t>
      </w:r>
    </w:p>
    <w:p w:rsidR="0038708D" w:rsidRPr="00DA6FAB" w:rsidRDefault="0038708D" w:rsidP="0038708D">
      <w:pPr>
        <w:autoSpaceDE w:val="0"/>
        <w:autoSpaceDN w:val="0"/>
        <w:adjustRightInd w:val="0"/>
        <w:spacing w:after="0" w:line="240" w:lineRule="auto"/>
        <w:ind w:firstLine="540"/>
        <w:jc w:val="both"/>
        <w:rPr>
          <w:rFonts w:ascii="Times New Roman" w:eastAsiaTheme="minorHAnsi" w:hAnsi="Times New Roman"/>
          <w:sz w:val="24"/>
          <w:szCs w:val="24"/>
        </w:rPr>
      </w:pPr>
      <w:r w:rsidRPr="00DA6FAB">
        <w:rPr>
          <w:rFonts w:ascii="Times New Roman" w:hAnsi="Times New Roman"/>
          <w:sz w:val="24"/>
          <w:szCs w:val="24"/>
        </w:rPr>
        <w:t xml:space="preserve">18.5. </w:t>
      </w:r>
      <w:r w:rsidRPr="00DA6FAB">
        <w:rPr>
          <w:rFonts w:ascii="Times New Roman" w:eastAsiaTheme="minorHAnsi" w:hAnsi="Times New Roman"/>
          <w:sz w:val="24"/>
          <w:szCs w:val="24"/>
        </w:rPr>
        <w:t xml:space="preserve">Аналитический учет по счету 0 303 00 000 ведется в разрезе видов расчетов в Многографной карточке </w:t>
      </w:r>
      <w:hyperlink r:id="rId115" w:history="1">
        <w:r w:rsidRPr="00DA6FAB">
          <w:rPr>
            <w:rFonts w:ascii="Times New Roman" w:eastAsiaTheme="minorHAnsi" w:hAnsi="Times New Roman"/>
            <w:sz w:val="24"/>
            <w:szCs w:val="24"/>
          </w:rPr>
          <w:t>(ф. 0504054)</w:t>
        </w:r>
      </w:hyperlink>
      <w:r w:rsidRPr="00DA6FAB">
        <w:rPr>
          <w:rFonts w:ascii="Times New Roman" w:eastAsiaTheme="minorHAnsi" w:hAnsi="Times New Roman"/>
          <w:sz w:val="24"/>
          <w:szCs w:val="24"/>
        </w:rPr>
        <w:t xml:space="preserve"> или в Карточке учета средств и расчетов </w:t>
      </w:r>
      <w:hyperlink r:id="rId116" w:history="1">
        <w:r w:rsidRPr="00DA6FAB">
          <w:rPr>
            <w:rFonts w:ascii="Times New Roman" w:eastAsiaTheme="minorHAnsi" w:hAnsi="Times New Roman"/>
            <w:sz w:val="24"/>
            <w:szCs w:val="24"/>
          </w:rPr>
          <w:t>(ф. 0504051)</w:t>
        </w:r>
      </w:hyperlink>
      <w:r w:rsidRPr="00DA6FAB">
        <w:rPr>
          <w:rFonts w:ascii="Times New Roman" w:eastAsiaTheme="minorHAnsi" w:hAnsi="Times New Roman"/>
          <w:sz w:val="24"/>
          <w:szCs w:val="24"/>
        </w:rPr>
        <w:t xml:space="preserve"> с отражением операций:</w:t>
      </w:r>
    </w:p>
    <w:p w:rsidR="0038708D" w:rsidRPr="00DA6FAB" w:rsidRDefault="0038708D" w:rsidP="0038708D">
      <w:pPr>
        <w:autoSpaceDE w:val="0"/>
        <w:autoSpaceDN w:val="0"/>
        <w:adjustRightInd w:val="0"/>
        <w:spacing w:after="0" w:line="240" w:lineRule="auto"/>
        <w:ind w:firstLine="540"/>
        <w:jc w:val="both"/>
        <w:rPr>
          <w:rFonts w:ascii="Times New Roman" w:eastAsiaTheme="minorHAnsi" w:hAnsi="Times New Roman"/>
          <w:sz w:val="24"/>
          <w:szCs w:val="24"/>
        </w:rPr>
      </w:pPr>
      <w:r w:rsidRPr="00DA6FAB">
        <w:rPr>
          <w:rFonts w:ascii="Times New Roman" w:eastAsiaTheme="minorHAnsi" w:hAnsi="Times New Roman"/>
          <w:sz w:val="24"/>
          <w:szCs w:val="24"/>
        </w:rPr>
        <w:t xml:space="preserve">- в части расчетов по налогу на доходы физических лиц - в Журнале операций расчетов по оплате труда, денежному довольствию и стипендиям </w:t>
      </w:r>
      <w:hyperlink r:id="rId117" w:history="1">
        <w:r w:rsidRPr="00DA6FAB">
          <w:rPr>
            <w:rFonts w:ascii="Times New Roman" w:eastAsiaTheme="minorHAnsi" w:hAnsi="Times New Roman"/>
            <w:sz w:val="24"/>
            <w:szCs w:val="24"/>
          </w:rPr>
          <w:t>(ф. 0504071)</w:t>
        </w:r>
      </w:hyperlink>
      <w:r w:rsidRPr="00DA6FAB">
        <w:rPr>
          <w:rFonts w:ascii="Times New Roman" w:eastAsiaTheme="minorHAnsi" w:hAnsi="Times New Roman"/>
          <w:sz w:val="24"/>
          <w:szCs w:val="24"/>
        </w:rPr>
        <w:t xml:space="preserve">, Журнале операций по расчетам с поставщиками и подрядчиками </w:t>
      </w:r>
      <w:hyperlink r:id="rId118" w:history="1">
        <w:r w:rsidRPr="00DA6FAB">
          <w:rPr>
            <w:rFonts w:ascii="Times New Roman" w:eastAsiaTheme="minorHAnsi" w:hAnsi="Times New Roman"/>
            <w:sz w:val="24"/>
            <w:szCs w:val="24"/>
          </w:rPr>
          <w:t>(ф. 0504071)</w:t>
        </w:r>
      </w:hyperlink>
      <w:r w:rsidRPr="00DA6FAB">
        <w:rPr>
          <w:rFonts w:ascii="Times New Roman" w:eastAsiaTheme="minorHAnsi" w:hAnsi="Times New Roman"/>
          <w:sz w:val="24"/>
          <w:szCs w:val="24"/>
        </w:rPr>
        <w:t>;</w:t>
      </w:r>
    </w:p>
    <w:p w:rsidR="0038708D" w:rsidRPr="00DA6FAB" w:rsidRDefault="0038708D" w:rsidP="0038708D">
      <w:pPr>
        <w:autoSpaceDE w:val="0"/>
        <w:autoSpaceDN w:val="0"/>
        <w:adjustRightInd w:val="0"/>
        <w:spacing w:after="0" w:line="240" w:lineRule="auto"/>
        <w:ind w:firstLine="540"/>
        <w:jc w:val="both"/>
        <w:rPr>
          <w:rFonts w:ascii="Times New Roman" w:eastAsiaTheme="minorHAnsi" w:hAnsi="Times New Roman"/>
          <w:sz w:val="24"/>
          <w:szCs w:val="24"/>
        </w:rPr>
      </w:pPr>
      <w:r w:rsidRPr="00DA6FAB">
        <w:rPr>
          <w:rFonts w:ascii="Times New Roman" w:eastAsiaTheme="minorHAnsi" w:hAnsi="Times New Roman"/>
          <w:sz w:val="24"/>
          <w:szCs w:val="24"/>
        </w:rPr>
        <w:t xml:space="preserve">- в части оплаты расчетов по платежам в бюджеты - в Журнале операций с безналичными денежными средствами </w:t>
      </w:r>
      <w:hyperlink r:id="rId119" w:history="1">
        <w:r w:rsidRPr="00DA6FAB">
          <w:rPr>
            <w:rFonts w:ascii="Times New Roman" w:eastAsiaTheme="minorHAnsi" w:hAnsi="Times New Roman"/>
            <w:sz w:val="24"/>
            <w:szCs w:val="24"/>
          </w:rPr>
          <w:t>(ф. 0504071)</w:t>
        </w:r>
      </w:hyperlink>
      <w:r w:rsidRPr="00DA6FAB">
        <w:rPr>
          <w:rFonts w:ascii="Times New Roman" w:eastAsiaTheme="minorHAnsi" w:hAnsi="Times New Roman"/>
          <w:sz w:val="24"/>
          <w:szCs w:val="24"/>
        </w:rPr>
        <w:t>;</w:t>
      </w:r>
    </w:p>
    <w:p w:rsidR="0038708D" w:rsidRPr="00DA6FAB" w:rsidRDefault="0038708D" w:rsidP="0038708D">
      <w:pPr>
        <w:autoSpaceDE w:val="0"/>
        <w:autoSpaceDN w:val="0"/>
        <w:adjustRightInd w:val="0"/>
        <w:spacing w:after="0" w:line="240" w:lineRule="auto"/>
        <w:ind w:firstLine="540"/>
        <w:jc w:val="both"/>
        <w:rPr>
          <w:rFonts w:ascii="Times New Roman" w:eastAsiaTheme="minorHAnsi" w:hAnsi="Times New Roman"/>
          <w:sz w:val="24"/>
          <w:szCs w:val="24"/>
        </w:rPr>
      </w:pPr>
      <w:r w:rsidRPr="00DA6FAB">
        <w:rPr>
          <w:rFonts w:ascii="Times New Roman" w:eastAsiaTheme="minorHAnsi" w:hAnsi="Times New Roman"/>
          <w:sz w:val="24"/>
          <w:szCs w:val="24"/>
        </w:rPr>
        <w:t xml:space="preserve">- в части иных операций - в Журнале по прочим операциям </w:t>
      </w:r>
      <w:hyperlink r:id="rId120" w:history="1">
        <w:r w:rsidRPr="00DA6FAB">
          <w:rPr>
            <w:rFonts w:ascii="Times New Roman" w:eastAsiaTheme="minorHAnsi" w:hAnsi="Times New Roman"/>
            <w:sz w:val="24"/>
            <w:szCs w:val="24"/>
          </w:rPr>
          <w:t>(ф. 0504071)</w:t>
        </w:r>
      </w:hyperlink>
    </w:p>
    <w:p w:rsidR="0038708D" w:rsidRPr="00DA6FAB" w:rsidRDefault="0038708D" w:rsidP="0038708D">
      <w:pPr>
        <w:pStyle w:val="ConsPlusNormal"/>
        <w:spacing w:before="220"/>
        <w:contextualSpacing/>
        <w:jc w:val="both"/>
        <w:rPr>
          <w:rFonts w:ascii="Times New Roman" w:hAnsi="Times New Roman" w:cs="Times New Roman"/>
          <w:bCs/>
          <w:sz w:val="24"/>
          <w:szCs w:val="24"/>
        </w:rPr>
      </w:pPr>
    </w:p>
    <w:p w:rsidR="0038708D" w:rsidRPr="00754E1B"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19</w:t>
      </w:r>
      <w:r w:rsidRPr="00754E1B">
        <w:rPr>
          <w:rFonts w:ascii="Times New Roman" w:hAnsi="Times New Roman" w:cs="Times New Roman"/>
          <w:sz w:val="28"/>
          <w:szCs w:val="28"/>
        </w:rPr>
        <w:t>. Учет прочих расчетов с кредиторами</w:t>
      </w:r>
    </w:p>
    <w:p w:rsidR="0038708D" w:rsidRPr="00754E1B" w:rsidRDefault="0038708D" w:rsidP="0038708D">
      <w:pPr>
        <w:pStyle w:val="ConsPlusNormal"/>
        <w:ind w:firstLine="540"/>
        <w:jc w:val="both"/>
        <w:rPr>
          <w:rFonts w:ascii="Times New Roman" w:hAnsi="Times New Roman" w:cs="Times New Roman"/>
          <w:sz w:val="28"/>
          <w:szCs w:val="28"/>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19.1. Прочие расчеты с кредиторами отражают суммы расчетов по средствам, полученным во временное распоряжение, расчеты с депонентами (суммы оплаты труда и </w:t>
      </w:r>
      <w:r w:rsidRPr="00DA6FAB">
        <w:rPr>
          <w:rFonts w:ascii="Times New Roman" w:hAnsi="Times New Roman" w:cs="Times New Roman"/>
          <w:sz w:val="24"/>
          <w:szCs w:val="24"/>
        </w:rPr>
        <w:lastRenderedPageBreak/>
        <w:t>иные аналогичные выплаты, не полученные в установленный срок), расчеты по удержаниям из выплат по оплате труда, взносы по договорам добровольного страхования, выплаты по исполнительным листам и другим документам), внутриведомственные расчеты.</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19.2. Удержание из выплат по оплате труда производится на основании соответствующих документов: письменных заявлений работников, исполнительных листов и других документов.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19.3. Аналитический учет депонированных сумм по оплате труда и другим аналогичным операциям ведется в </w:t>
      </w:r>
      <w:hyperlink r:id="rId121" w:history="1">
        <w:r w:rsidRPr="00DA6FAB">
          <w:rPr>
            <w:rFonts w:ascii="Times New Roman" w:hAnsi="Times New Roman" w:cs="Times New Roman"/>
            <w:sz w:val="24"/>
            <w:szCs w:val="24"/>
          </w:rPr>
          <w:t>Книге</w:t>
        </w:r>
      </w:hyperlink>
      <w:r w:rsidRPr="00DA6FAB">
        <w:rPr>
          <w:rFonts w:ascii="Times New Roman" w:hAnsi="Times New Roman" w:cs="Times New Roman"/>
          <w:sz w:val="24"/>
          <w:szCs w:val="24"/>
        </w:rPr>
        <w:t xml:space="preserve"> (Книгах) аналитического учета в разрезе получателей депонированных сумм, видов выплат и кодов бюджетной классификации Российской Федерации. Учет операций ведется в </w:t>
      </w:r>
      <w:hyperlink r:id="rId122"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расчетов по оплате труда, денежному довольствию и стипендиям.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19.4. Аналитический учет расчетов по удержаниям из выплат по оплате труда ведется в разрезе контрагентов по указанным расчетам, видам удержаний и кодам бюджетной классификации Российской Федерации. Учет операций ведется в </w:t>
      </w:r>
      <w:hyperlink r:id="rId123" w:history="1">
        <w:r w:rsidRPr="00DA6FAB">
          <w:rPr>
            <w:rFonts w:ascii="Times New Roman" w:hAnsi="Times New Roman" w:cs="Times New Roman"/>
            <w:sz w:val="24"/>
            <w:szCs w:val="24"/>
          </w:rPr>
          <w:t>Журнале</w:t>
        </w:r>
      </w:hyperlink>
      <w:r w:rsidRPr="00DA6FAB">
        <w:rPr>
          <w:rFonts w:ascii="Times New Roman" w:hAnsi="Times New Roman" w:cs="Times New Roman"/>
          <w:sz w:val="24"/>
          <w:szCs w:val="24"/>
        </w:rPr>
        <w:t xml:space="preserve"> операций расчетов по оплате труда, денежному довольствию и стипендиям.</w:t>
      </w:r>
    </w:p>
    <w:p w:rsidR="0038708D" w:rsidRPr="00DA6FAB" w:rsidRDefault="0038708D" w:rsidP="0038708D">
      <w:pPr>
        <w:pStyle w:val="ConsPlusNormal"/>
        <w:spacing w:before="220"/>
        <w:ind w:firstLine="540"/>
        <w:contextualSpacing/>
        <w:jc w:val="both"/>
        <w:rPr>
          <w:rFonts w:ascii="Times New Roman" w:hAnsi="Times New Roman" w:cs="Times New Roman"/>
          <w:bCs/>
          <w:sz w:val="24"/>
          <w:szCs w:val="24"/>
        </w:rPr>
      </w:pPr>
      <w:r w:rsidRPr="00DA6FAB">
        <w:rPr>
          <w:rFonts w:ascii="Times New Roman" w:hAnsi="Times New Roman" w:cs="Times New Roman"/>
          <w:sz w:val="24"/>
          <w:szCs w:val="24"/>
        </w:rPr>
        <w:t xml:space="preserve">19.5. </w:t>
      </w:r>
      <w:r w:rsidRPr="00DA6FAB">
        <w:rPr>
          <w:rFonts w:ascii="Times New Roman" w:hAnsi="Times New Roman" w:cs="Times New Roman"/>
          <w:bCs/>
          <w:sz w:val="24"/>
          <w:szCs w:val="24"/>
        </w:rPr>
        <w:t>На счете 0.304.06.000 «Расчеты с прочими кредиторами» отражаются операции:</w:t>
      </w:r>
    </w:p>
    <w:p w:rsidR="0038708D" w:rsidRPr="00DA6FAB" w:rsidRDefault="0038708D" w:rsidP="0038708D">
      <w:pPr>
        <w:pStyle w:val="ConsPlusNormal"/>
        <w:spacing w:before="220"/>
        <w:ind w:firstLine="540"/>
        <w:contextualSpacing/>
        <w:jc w:val="both"/>
        <w:rPr>
          <w:rFonts w:ascii="Times New Roman" w:hAnsi="Times New Roman" w:cs="Times New Roman"/>
          <w:bCs/>
          <w:sz w:val="24"/>
          <w:szCs w:val="24"/>
        </w:rPr>
      </w:pPr>
      <w:r w:rsidRPr="00DA6FAB">
        <w:rPr>
          <w:rFonts w:ascii="Times New Roman" w:hAnsi="Times New Roman" w:cs="Times New Roman"/>
          <w:bCs/>
          <w:sz w:val="24"/>
          <w:szCs w:val="24"/>
        </w:rPr>
        <w:t>- по переводу активов и обязательств между видами деятельности;</w:t>
      </w:r>
    </w:p>
    <w:p w:rsidR="0038708D" w:rsidRPr="00DA6FAB" w:rsidRDefault="0038708D" w:rsidP="0038708D">
      <w:pPr>
        <w:pStyle w:val="ConsPlusNormal"/>
        <w:spacing w:before="220"/>
        <w:ind w:firstLine="540"/>
        <w:contextualSpacing/>
        <w:jc w:val="both"/>
        <w:rPr>
          <w:rFonts w:ascii="Times New Roman" w:hAnsi="Times New Roman" w:cs="Times New Roman"/>
          <w:bCs/>
          <w:sz w:val="24"/>
          <w:szCs w:val="24"/>
        </w:rPr>
      </w:pPr>
      <w:r w:rsidRPr="00DA6FAB">
        <w:rPr>
          <w:rFonts w:ascii="Times New Roman" w:hAnsi="Times New Roman" w:cs="Times New Roman"/>
          <w:bCs/>
          <w:sz w:val="24"/>
          <w:szCs w:val="24"/>
        </w:rPr>
        <w:t>-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w:t>
      </w:r>
    </w:p>
    <w:p w:rsidR="0038708D" w:rsidRPr="00DA6FAB" w:rsidRDefault="0038708D" w:rsidP="0038708D">
      <w:pPr>
        <w:pStyle w:val="ConsPlusNormal"/>
        <w:spacing w:before="220"/>
        <w:ind w:firstLine="540"/>
        <w:contextualSpacing/>
        <w:jc w:val="both"/>
        <w:rPr>
          <w:rFonts w:ascii="Times New Roman" w:hAnsi="Times New Roman" w:cs="Times New Roman"/>
          <w:bCs/>
          <w:sz w:val="24"/>
          <w:szCs w:val="24"/>
        </w:rPr>
      </w:pPr>
      <w:r w:rsidRPr="00DA6FAB">
        <w:rPr>
          <w:rFonts w:ascii="Times New Roman" w:hAnsi="Times New Roman" w:cs="Times New Roman"/>
          <w:bCs/>
          <w:sz w:val="24"/>
          <w:szCs w:val="24"/>
        </w:rPr>
        <w:t>- прекращение обязательств учреждения, принятых по гражданско-правовому договору, зачетом встречного однородного требования по уплате неустоек (пеней, штрафов) за нарушение условий договора.</w:t>
      </w:r>
    </w:p>
    <w:p w:rsidR="0038708D" w:rsidRPr="00DA6FAB" w:rsidRDefault="0038708D" w:rsidP="0038708D">
      <w:pPr>
        <w:pStyle w:val="ConsPlusNormal"/>
        <w:spacing w:before="220"/>
        <w:ind w:firstLine="540"/>
        <w:contextualSpacing/>
        <w:jc w:val="both"/>
        <w:rPr>
          <w:rFonts w:ascii="Times New Roman" w:hAnsi="Times New Roman" w:cs="Times New Roman"/>
          <w:bCs/>
          <w:sz w:val="24"/>
          <w:szCs w:val="24"/>
        </w:rPr>
      </w:pPr>
      <w:r w:rsidRPr="00DA6FAB">
        <w:rPr>
          <w:rFonts w:ascii="Times New Roman" w:hAnsi="Times New Roman" w:cs="Times New Roman"/>
          <w:sz w:val="24"/>
          <w:szCs w:val="24"/>
        </w:rPr>
        <w:t xml:space="preserve">19.6 </w:t>
      </w:r>
      <w:r w:rsidRPr="00DA6FAB">
        <w:rPr>
          <w:rFonts w:ascii="Times New Roman" w:hAnsi="Times New Roman" w:cs="Times New Roman"/>
          <w:sz w:val="24"/>
          <w:szCs w:val="24"/>
          <w:lang w:eastAsia="ar-SA"/>
        </w:rPr>
        <w:t>Учет начисления, удержания и выплат сумм пособий и иных социальных выплат осуществляется на основании первичных документов</w:t>
      </w:r>
      <w:r w:rsidRPr="00DA6FAB">
        <w:rPr>
          <w:rFonts w:ascii="Times New Roman" w:hAnsi="Times New Roman" w:cs="Times New Roman"/>
          <w:b/>
          <w:bCs/>
          <w:sz w:val="24"/>
          <w:szCs w:val="24"/>
          <w:lang w:eastAsia="ar-SA"/>
        </w:rPr>
        <w:t>.</w:t>
      </w:r>
    </w:p>
    <w:p w:rsidR="0038708D" w:rsidRPr="00DA6FAB" w:rsidRDefault="0038708D" w:rsidP="0038708D">
      <w:pPr>
        <w:autoSpaceDE w:val="0"/>
        <w:autoSpaceDN w:val="0"/>
        <w:adjustRightInd w:val="0"/>
        <w:spacing w:after="0" w:line="240" w:lineRule="auto"/>
        <w:ind w:firstLine="567"/>
        <w:contextualSpacing/>
        <w:jc w:val="both"/>
        <w:rPr>
          <w:rFonts w:ascii="Times New Roman" w:eastAsia="Times New Roman" w:hAnsi="Times New Roman"/>
          <w:bCs/>
          <w:sz w:val="24"/>
          <w:szCs w:val="24"/>
          <w:lang w:eastAsia="ar-SA"/>
        </w:rPr>
      </w:pPr>
      <w:r w:rsidRPr="00DA6FAB">
        <w:rPr>
          <w:rFonts w:ascii="Times New Roman" w:eastAsia="Times New Roman" w:hAnsi="Times New Roman"/>
          <w:bCs/>
          <w:sz w:val="24"/>
          <w:szCs w:val="24"/>
          <w:lang w:eastAsia="ru-RU"/>
        </w:rPr>
        <w:t>Начисление сумм иных социальных выплат</w:t>
      </w:r>
      <w:r w:rsidRPr="00DA6FAB">
        <w:rPr>
          <w:rFonts w:ascii="Times New Roman" w:eastAsia="Times New Roman" w:hAnsi="Times New Roman"/>
          <w:bCs/>
          <w:sz w:val="24"/>
          <w:szCs w:val="24"/>
          <w:lang w:eastAsia="ar-SA"/>
        </w:rPr>
        <w:t xml:space="preserve"> осуществляется на основании отчета «Информация о выплаченных МСП через доставочные организации и банковские учреждения». </w:t>
      </w:r>
      <w:r w:rsidRPr="00DA6FAB">
        <w:rPr>
          <w:rFonts w:ascii="Times New Roman" w:eastAsia="Times New Roman" w:hAnsi="Times New Roman"/>
          <w:bCs/>
          <w:sz w:val="24"/>
          <w:szCs w:val="24"/>
          <w:lang w:eastAsia="ru-RU"/>
        </w:rPr>
        <w:t xml:space="preserve">Учет операций по переплатам иных социальных выплат, выявленные в текущем финансовом году и подлежащие взысканию ставятся на учет </w:t>
      </w:r>
      <w:r w:rsidRPr="00DA6FAB">
        <w:rPr>
          <w:rFonts w:ascii="Times New Roman" w:eastAsia="Times New Roman" w:hAnsi="Times New Roman"/>
          <w:bCs/>
          <w:sz w:val="24"/>
          <w:szCs w:val="24"/>
          <w:lang w:eastAsia="ar-SA"/>
        </w:rPr>
        <w:t>на основании отчета «Сведения по выявленным переплатам».</w:t>
      </w:r>
    </w:p>
    <w:p w:rsidR="0038708D" w:rsidRPr="00DA6FAB" w:rsidRDefault="0038708D" w:rsidP="0038708D">
      <w:pPr>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DA6FAB">
        <w:rPr>
          <w:rFonts w:ascii="Times New Roman" w:hAnsi="Times New Roman"/>
          <w:sz w:val="24"/>
          <w:szCs w:val="24"/>
        </w:rPr>
        <w:t>Для контроля выплаченных сумм денежной компенсации доставочными службами составляется акт сверки расчетов по выплатам.</w:t>
      </w:r>
    </w:p>
    <w:p w:rsidR="0038708D" w:rsidRPr="00DA6FAB" w:rsidRDefault="0038708D" w:rsidP="0038708D">
      <w:pPr>
        <w:pStyle w:val="ConsPlusNormal"/>
        <w:ind w:firstLine="540"/>
        <w:contextualSpacing/>
        <w:jc w:val="both"/>
        <w:rPr>
          <w:rFonts w:ascii="Times New Roman" w:hAnsi="Times New Roman" w:cs="Times New Roman"/>
          <w:sz w:val="24"/>
          <w:szCs w:val="24"/>
        </w:rPr>
      </w:pPr>
    </w:p>
    <w:p w:rsidR="0038708D" w:rsidRPr="00754E1B"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20</w:t>
      </w:r>
      <w:r w:rsidRPr="00754E1B">
        <w:rPr>
          <w:rFonts w:ascii="Times New Roman" w:hAnsi="Times New Roman" w:cs="Times New Roman"/>
          <w:sz w:val="28"/>
          <w:szCs w:val="28"/>
        </w:rPr>
        <w:t>. Расчеты по оплате труда</w:t>
      </w:r>
    </w:p>
    <w:p w:rsidR="0038708D" w:rsidRPr="00754E1B" w:rsidRDefault="0038708D" w:rsidP="0038708D">
      <w:pPr>
        <w:pStyle w:val="ConsPlusNormal"/>
        <w:ind w:firstLine="540"/>
        <w:contextualSpacing/>
        <w:jc w:val="both"/>
        <w:rPr>
          <w:rFonts w:ascii="Times New Roman" w:hAnsi="Times New Roman" w:cs="Times New Roman"/>
          <w:sz w:val="28"/>
          <w:szCs w:val="28"/>
        </w:rPr>
      </w:pPr>
    </w:p>
    <w:p w:rsidR="0038708D" w:rsidRPr="00DA6FAB" w:rsidRDefault="0038708D" w:rsidP="0038708D">
      <w:pPr>
        <w:suppressAutoHyphens/>
        <w:spacing w:line="240" w:lineRule="auto"/>
        <w:ind w:firstLine="284"/>
        <w:contextualSpacing/>
        <w:rPr>
          <w:rFonts w:ascii="Times New Roman" w:hAnsi="Times New Roman"/>
          <w:bCs/>
          <w:sz w:val="24"/>
          <w:szCs w:val="24"/>
        </w:rPr>
      </w:pPr>
      <w:r w:rsidRPr="00DA6FAB">
        <w:rPr>
          <w:rFonts w:ascii="Times New Roman" w:hAnsi="Times New Roman"/>
          <w:sz w:val="24"/>
          <w:szCs w:val="24"/>
        </w:rPr>
        <w:t xml:space="preserve">20.1. </w:t>
      </w:r>
      <w:r w:rsidRPr="00DA6FAB">
        <w:rPr>
          <w:rFonts w:ascii="Times New Roman" w:hAnsi="Times New Roman"/>
          <w:bCs/>
          <w:sz w:val="24"/>
          <w:szCs w:val="24"/>
        </w:rPr>
        <w:t>Аналитический учет расчетов по оплате труда ведется в Журнале операций расчетов по оплате труда.</w:t>
      </w:r>
    </w:p>
    <w:p w:rsidR="0038708D" w:rsidRPr="00DA6FAB" w:rsidRDefault="0038708D" w:rsidP="0038708D">
      <w:pPr>
        <w:suppressAutoHyphens/>
        <w:spacing w:line="240" w:lineRule="auto"/>
        <w:ind w:firstLine="567"/>
        <w:contextualSpacing/>
        <w:rPr>
          <w:rFonts w:ascii="Times New Roman" w:hAnsi="Times New Roman"/>
          <w:bCs/>
          <w:sz w:val="24"/>
          <w:szCs w:val="24"/>
        </w:rPr>
      </w:pPr>
      <w:r w:rsidRPr="00DA6FAB">
        <w:rPr>
          <w:rFonts w:ascii="Times New Roman" w:hAnsi="Times New Roman"/>
          <w:bCs/>
          <w:sz w:val="24"/>
          <w:szCs w:val="24"/>
        </w:rPr>
        <w:t xml:space="preserve"> К первичным учетным документам для ведения учета расчетов с сотрудниками по оплате труда относятся:</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bCs/>
          <w:sz w:val="24"/>
          <w:szCs w:val="24"/>
        </w:rPr>
        <w:t>Распоряжения (приказ) учреждения;</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bCs/>
          <w:sz w:val="24"/>
          <w:szCs w:val="24"/>
        </w:rPr>
        <w:t>табеля учета использования рабочего времени и расчета заработной платы (ф. 0504421) (далее – табель);</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bCs/>
          <w:sz w:val="24"/>
          <w:szCs w:val="24"/>
        </w:rPr>
        <w:t>листок нетрудоспособности;</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bCs/>
          <w:sz w:val="24"/>
          <w:szCs w:val="24"/>
        </w:rPr>
        <w:t>записка-расчет об исчислении среднего заработка при предоставлении отпуска, увольнении и других случаев (ф. 0504425);</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bCs/>
          <w:sz w:val="24"/>
          <w:szCs w:val="24"/>
        </w:rPr>
        <w:t>заявление сотрудников;</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bCs/>
          <w:sz w:val="24"/>
          <w:szCs w:val="24"/>
        </w:rPr>
        <w:t>справка из ЗАГСа о рождении ребенка;</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bCs/>
          <w:sz w:val="24"/>
          <w:szCs w:val="24"/>
        </w:rPr>
        <w:t>свидетельство о рождении ребенка;</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bCs/>
          <w:sz w:val="24"/>
          <w:szCs w:val="24"/>
        </w:rPr>
        <w:t>справка о смерти;</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bCs/>
          <w:sz w:val="24"/>
          <w:szCs w:val="24"/>
        </w:rPr>
        <w:t>прочие документы необходимые для начисления заработной платы и иных выплат.</w:t>
      </w:r>
    </w:p>
    <w:p w:rsidR="0038708D" w:rsidRPr="00DA6FAB" w:rsidRDefault="0038708D" w:rsidP="0038708D">
      <w:pPr>
        <w:suppressAutoHyphens/>
        <w:spacing w:line="240" w:lineRule="auto"/>
        <w:ind w:firstLine="708"/>
        <w:contextualSpacing/>
        <w:rPr>
          <w:rFonts w:ascii="Times New Roman" w:hAnsi="Times New Roman"/>
          <w:bCs/>
          <w:sz w:val="24"/>
          <w:szCs w:val="24"/>
        </w:rPr>
      </w:pPr>
      <w:r w:rsidRPr="00DA6FAB">
        <w:rPr>
          <w:rFonts w:ascii="Times New Roman" w:hAnsi="Times New Roman"/>
          <w:sz w:val="24"/>
          <w:szCs w:val="24"/>
        </w:rPr>
        <w:lastRenderedPageBreak/>
        <w:t>20.2. Выплата работникам денежного содержания (заработной платы) производится два раза в месяц в определенные сроки, заработная плата за первую половину месяца и за вторую половину месяца.  При совпадении дня выплаты с выходным или нерабочим праздничным днем выплата производится накануне этого дня.</w:t>
      </w:r>
    </w:p>
    <w:p w:rsidR="0038708D" w:rsidRPr="00DA6FAB" w:rsidRDefault="0038708D" w:rsidP="0038708D">
      <w:pPr>
        <w:spacing w:after="0" w:line="240" w:lineRule="auto"/>
        <w:ind w:firstLine="708"/>
        <w:contextualSpacing/>
        <w:jc w:val="both"/>
        <w:rPr>
          <w:rFonts w:ascii="Times New Roman" w:eastAsia="Times New Roman" w:hAnsi="Times New Roman"/>
          <w:bCs/>
          <w:sz w:val="24"/>
          <w:szCs w:val="24"/>
          <w:lang w:eastAsia="ru-RU"/>
        </w:rPr>
      </w:pPr>
      <w:r w:rsidRPr="00DA6FAB">
        <w:rPr>
          <w:rFonts w:ascii="Times New Roman" w:hAnsi="Times New Roman"/>
          <w:sz w:val="24"/>
          <w:szCs w:val="24"/>
        </w:rPr>
        <w:t xml:space="preserve">20.3. </w:t>
      </w:r>
      <w:r w:rsidRPr="00DA6FAB">
        <w:rPr>
          <w:rFonts w:ascii="Times New Roman" w:eastAsia="Times New Roman" w:hAnsi="Times New Roman"/>
          <w:bCs/>
          <w:sz w:val="24"/>
          <w:szCs w:val="24"/>
          <w:lang w:eastAsia="ru-RU"/>
        </w:rPr>
        <w:t>Табель учета использования рабочего времени ведется ежемесячно.</w:t>
      </w:r>
    </w:p>
    <w:p w:rsidR="0038708D" w:rsidRPr="00DA6FAB" w:rsidRDefault="0038708D" w:rsidP="0038708D">
      <w:pPr>
        <w:spacing w:after="0" w:line="240" w:lineRule="auto"/>
        <w:ind w:firstLine="708"/>
        <w:contextualSpacing/>
        <w:jc w:val="both"/>
        <w:rPr>
          <w:rFonts w:ascii="Times New Roman" w:eastAsia="Times New Roman" w:hAnsi="Times New Roman"/>
          <w:bCs/>
          <w:sz w:val="24"/>
          <w:szCs w:val="24"/>
          <w:lang w:eastAsia="ru-RU"/>
        </w:rPr>
      </w:pPr>
      <w:r w:rsidRPr="00DA6FAB">
        <w:rPr>
          <w:rFonts w:ascii="Times New Roman" w:eastAsia="Times New Roman" w:hAnsi="Times New Roman"/>
          <w:bCs/>
          <w:sz w:val="24"/>
          <w:szCs w:val="24"/>
          <w:lang w:eastAsia="ru-RU"/>
        </w:rPr>
        <w:t>В бухгалтерию сдается два раза: один раз для начисления и выплаты зарплаты за 1 половину месяца, а второй раз для начисления и выплаты зарплаты за 2 половину месяца. Заполненный табель оформляется соответствующими подписями.</w:t>
      </w:r>
    </w:p>
    <w:p w:rsidR="0038708D" w:rsidRPr="00DA6FAB" w:rsidRDefault="0038708D" w:rsidP="0038708D">
      <w:pPr>
        <w:spacing w:after="0" w:line="240" w:lineRule="auto"/>
        <w:ind w:firstLine="708"/>
        <w:contextualSpacing/>
        <w:jc w:val="both"/>
        <w:rPr>
          <w:rFonts w:ascii="Times New Roman" w:eastAsia="Times New Roman" w:hAnsi="Times New Roman"/>
          <w:bCs/>
          <w:sz w:val="24"/>
          <w:szCs w:val="24"/>
          <w:lang w:eastAsia="ru-RU"/>
        </w:rPr>
      </w:pPr>
      <w:r w:rsidRPr="00DA6FAB">
        <w:rPr>
          <w:rFonts w:ascii="Times New Roman" w:eastAsia="Times New Roman" w:hAnsi="Times New Roman"/>
          <w:bCs/>
          <w:sz w:val="24"/>
          <w:szCs w:val="24"/>
          <w:lang w:eastAsia="ru-RU"/>
        </w:rPr>
        <w:t xml:space="preserve">Суммы начисленной зарплаты и удержаний фиксируются в расчетной ведомости. </w:t>
      </w:r>
    </w:p>
    <w:p w:rsidR="0038708D" w:rsidRPr="00DA6FAB" w:rsidRDefault="0038708D" w:rsidP="0038708D">
      <w:pPr>
        <w:spacing w:after="0" w:line="240" w:lineRule="auto"/>
        <w:ind w:firstLine="567"/>
        <w:contextualSpacing/>
        <w:jc w:val="both"/>
        <w:rPr>
          <w:rFonts w:ascii="Times New Roman" w:hAnsi="Times New Roman"/>
          <w:sz w:val="24"/>
          <w:szCs w:val="24"/>
        </w:rPr>
      </w:pPr>
      <w:r w:rsidRPr="00DA6FAB">
        <w:rPr>
          <w:rFonts w:ascii="Times New Roman" w:eastAsia="Times New Roman" w:hAnsi="Times New Roman"/>
          <w:bCs/>
          <w:sz w:val="24"/>
          <w:szCs w:val="24"/>
          <w:lang w:eastAsia="ru-RU"/>
        </w:rPr>
        <w:t>20.4.</w:t>
      </w:r>
      <w:r w:rsidRPr="00DA6FAB">
        <w:rPr>
          <w:rFonts w:ascii="Times New Roman" w:hAnsi="Times New Roman"/>
          <w:sz w:val="24"/>
          <w:szCs w:val="24"/>
        </w:rPr>
        <w:t xml:space="preserve">Аналитический учет расчетов по оплате труда ведется в разрезе работников, учет операций ведется в </w:t>
      </w:r>
      <w:hyperlink r:id="rId124" w:history="1">
        <w:r w:rsidRPr="00DA6FAB">
          <w:rPr>
            <w:rFonts w:ascii="Times New Roman" w:hAnsi="Times New Roman"/>
            <w:sz w:val="24"/>
            <w:szCs w:val="24"/>
          </w:rPr>
          <w:t>Журнале</w:t>
        </w:r>
      </w:hyperlink>
      <w:r w:rsidRPr="00DA6FAB">
        <w:rPr>
          <w:rFonts w:ascii="Times New Roman" w:hAnsi="Times New Roman"/>
          <w:sz w:val="24"/>
          <w:szCs w:val="24"/>
        </w:rPr>
        <w:t xml:space="preserve"> операций расчетов по оплате труда, денежному довольствию и стипендиям.</w:t>
      </w:r>
    </w:p>
    <w:p w:rsidR="0038708D" w:rsidRPr="00DA6FAB" w:rsidRDefault="0038708D" w:rsidP="0038708D">
      <w:pPr>
        <w:spacing w:after="0" w:line="240" w:lineRule="auto"/>
        <w:ind w:firstLine="567"/>
        <w:contextualSpacing/>
        <w:jc w:val="both"/>
        <w:rPr>
          <w:rFonts w:ascii="Times New Roman" w:eastAsia="Times New Roman" w:hAnsi="Times New Roman"/>
          <w:bCs/>
          <w:sz w:val="24"/>
          <w:szCs w:val="24"/>
          <w:lang w:eastAsia="ru-RU"/>
        </w:rPr>
      </w:pPr>
      <w:r w:rsidRPr="00DA6FAB">
        <w:rPr>
          <w:rFonts w:ascii="Times New Roman" w:hAnsi="Times New Roman"/>
          <w:sz w:val="24"/>
          <w:szCs w:val="24"/>
        </w:rPr>
        <w:t xml:space="preserve">20.5. </w:t>
      </w:r>
      <w:r w:rsidRPr="00DA6FAB">
        <w:rPr>
          <w:rFonts w:ascii="Times New Roman" w:hAnsi="Times New Roman"/>
          <w:bCs/>
          <w:sz w:val="24"/>
          <w:szCs w:val="24"/>
        </w:rPr>
        <w:t>В случае смерти работника причитающуюся ему, но не полученную им заработную плату выдается членам его семьи или лицу, находившемуся на день смерти работника на его иждивении. Заработная плата выдается не позднее недельного срока со дня подачи в Учреждение соответствующих документов.</w:t>
      </w:r>
    </w:p>
    <w:p w:rsidR="0038708D" w:rsidRPr="00DA6FAB" w:rsidRDefault="0038708D" w:rsidP="0038708D">
      <w:pPr>
        <w:suppressAutoHyphens/>
        <w:ind w:firstLine="708"/>
        <w:contextualSpacing/>
        <w:jc w:val="both"/>
        <w:rPr>
          <w:rFonts w:ascii="Times New Roman" w:hAnsi="Times New Roman"/>
          <w:bCs/>
          <w:sz w:val="24"/>
          <w:szCs w:val="24"/>
        </w:rPr>
      </w:pPr>
      <w:r w:rsidRPr="00DA6FAB">
        <w:rPr>
          <w:rFonts w:ascii="Times New Roman" w:hAnsi="Times New Roman"/>
          <w:bCs/>
          <w:sz w:val="24"/>
          <w:szCs w:val="24"/>
        </w:rPr>
        <w:t>20.6. Расчетные листки по заработной плате выдаются ежемесячно при выплате зарплаты за вторую половину месяца. Расчетный листок в бумажном виде работник получает лично. При получении работник ставит подпись в журнале учета выдачи расчетных листков. Для получения расчетного листка в электронном виде, работник подает заявление по рекомендуемой форме, указанной в приложении к Порядку. Также работник дает согласие на обработку сведений, содержащих персональные данные. Подтверждением выдачи расчетного листка в электронном виде являются уведомления о доставке электронных писем. Такие уведомления хранятся на сервере министерства.  Если работник не подал заявление о получении расчетного листка посредствам направления на электронную почту, а также не оформил согласие на обработку персональных данных, он получает расчетный лист в бухгалтерии.</w:t>
      </w:r>
    </w:p>
    <w:p w:rsidR="0038708D" w:rsidRPr="00DA6FAB" w:rsidRDefault="0038708D" w:rsidP="0038708D">
      <w:pPr>
        <w:suppressAutoHyphens/>
        <w:ind w:firstLine="708"/>
        <w:contextualSpacing/>
        <w:jc w:val="both"/>
        <w:rPr>
          <w:rFonts w:ascii="Times New Roman" w:hAnsi="Times New Roman"/>
          <w:bCs/>
          <w:sz w:val="24"/>
          <w:szCs w:val="24"/>
        </w:rPr>
      </w:pPr>
      <w:r w:rsidRPr="00DA6FAB">
        <w:rPr>
          <w:rFonts w:ascii="Times New Roman" w:hAnsi="Times New Roman"/>
          <w:bCs/>
          <w:sz w:val="24"/>
          <w:szCs w:val="24"/>
        </w:rPr>
        <w:t>20.7. Расчеты по оплате труда, не состоящим в штате Учреждения, по договорам гражданско-правового характера отражаются по соответствующим статьям в зависимости от вида работ. Документами для начисления заработной платы лицам, не состоящим в штате учреждения, работающим по договорам и разовым заказам, являются договоры, акты выполненных работ.</w:t>
      </w:r>
    </w:p>
    <w:p w:rsidR="0038708D" w:rsidRPr="00DA6FAB" w:rsidRDefault="0038708D" w:rsidP="0038708D">
      <w:pPr>
        <w:suppressAutoHyphens/>
        <w:autoSpaceDE w:val="0"/>
        <w:autoSpaceDN w:val="0"/>
        <w:ind w:firstLine="709"/>
        <w:contextualSpacing/>
        <w:jc w:val="both"/>
        <w:rPr>
          <w:rFonts w:ascii="Times New Roman" w:hAnsi="Times New Roman"/>
          <w:sz w:val="24"/>
          <w:szCs w:val="24"/>
        </w:rPr>
      </w:pPr>
      <w:r w:rsidRPr="00DA6FAB">
        <w:rPr>
          <w:rFonts w:ascii="Times New Roman" w:hAnsi="Times New Roman"/>
          <w:bCs/>
          <w:sz w:val="24"/>
          <w:szCs w:val="24"/>
        </w:rPr>
        <w:t xml:space="preserve">20.8. </w:t>
      </w:r>
      <w:r w:rsidRPr="00DA6FAB">
        <w:rPr>
          <w:rFonts w:ascii="Times New Roman" w:hAnsi="Times New Roman"/>
          <w:sz w:val="24"/>
          <w:szCs w:val="24"/>
        </w:rPr>
        <w:t>Оплата за работу в выходные или нерабочие праздничные дни определяется на основе:</w:t>
      </w:r>
    </w:p>
    <w:p w:rsidR="0038708D" w:rsidRPr="00DA6FAB" w:rsidRDefault="0038708D" w:rsidP="0038708D">
      <w:pPr>
        <w:suppressAutoHyphens/>
        <w:autoSpaceDE w:val="0"/>
        <w:autoSpaceDN w:val="0"/>
        <w:adjustRightInd w:val="0"/>
        <w:contextualSpacing/>
        <w:jc w:val="both"/>
        <w:rPr>
          <w:rFonts w:ascii="Times New Roman" w:hAnsi="Times New Roman"/>
          <w:sz w:val="24"/>
          <w:szCs w:val="24"/>
        </w:rPr>
      </w:pPr>
      <w:r w:rsidRPr="00DA6FAB">
        <w:rPr>
          <w:rFonts w:ascii="Times New Roman" w:hAnsi="Times New Roman"/>
          <w:sz w:val="24"/>
          <w:szCs w:val="24"/>
        </w:rPr>
        <w:t xml:space="preserve">     - для государственных гражданских служащих Иркутской области - размера денежного содержания (должностного оклада в соответствии с замещаемой должностью областной гражданской службы, оклада за классный чин, а так же ежемесячных и иных дополнительных выплат, за исключением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38708D" w:rsidRPr="00DA6FAB" w:rsidRDefault="0038708D" w:rsidP="0038708D">
      <w:pPr>
        <w:suppressAutoHyphens/>
        <w:autoSpaceDE w:val="0"/>
        <w:autoSpaceDN w:val="0"/>
        <w:adjustRightInd w:val="0"/>
        <w:contextualSpacing/>
        <w:jc w:val="both"/>
        <w:rPr>
          <w:rFonts w:ascii="Times New Roman" w:hAnsi="Times New Roman"/>
          <w:sz w:val="24"/>
          <w:szCs w:val="24"/>
        </w:rPr>
      </w:pPr>
      <w:r w:rsidRPr="00DA6FAB">
        <w:rPr>
          <w:rFonts w:ascii="Times New Roman" w:hAnsi="Times New Roman"/>
          <w:sz w:val="24"/>
          <w:szCs w:val="24"/>
        </w:rPr>
        <w:t xml:space="preserve">     - для должностей, не относящихся к должностям государственной гражданской службы Иркутской области, и вспомогательного персонала – размера месячной оплаты труда (месячного должностного оклада, компенсационных и стимулирующих выплат, за исключением премии по результатам работы, единовременной выплаты при предоставлении ежегодного оплачиваемого отпуска, иных выплат, предусмотренных федеральными законами и иными правовыми актами Российской Федерации).</w:t>
      </w:r>
    </w:p>
    <w:p w:rsidR="0038708D" w:rsidRPr="00DA6FAB" w:rsidRDefault="0038708D" w:rsidP="0038708D">
      <w:pPr>
        <w:pStyle w:val="ConsPlusNormal"/>
        <w:ind w:firstLine="540"/>
        <w:contextualSpacing/>
        <w:jc w:val="both"/>
        <w:rPr>
          <w:rFonts w:ascii="Times New Roman" w:hAnsi="Times New Roman" w:cs="Times New Roman"/>
          <w:sz w:val="24"/>
          <w:szCs w:val="24"/>
        </w:rPr>
      </w:pPr>
    </w:p>
    <w:p w:rsidR="0038708D" w:rsidRPr="005D5FB3" w:rsidRDefault="0038708D" w:rsidP="0038708D">
      <w:pPr>
        <w:pStyle w:val="ConsPlusTitle"/>
        <w:contextualSpacing/>
        <w:jc w:val="center"/>
        <w:outlineLvl w:val="1"/>
        <w:rPr>
          <w:rFonts w:ascii="Times New Roman" w:hAnsi="Times New Roman" w:cs="Times New Roman"/>
          <w:sz w:val="28"/>
          <w:szCs w:val="28"/>
        </w:rPr>
      </w:pPr>
      <w:r w:rsidRPr="005D5FB3">
        <w:rPr>
          <w:rFonts w:ascii="Times New Roman" w:hAnsi="Times New Roman" w:cs="Times New Roman"/>
          <w:sz w:val="28"/>
          <w:szCs w:val="28"/>
        </w:rPr>
        <w:lastRenderedPageBreak/>
        <w:t>21. Списание с балансового учета просроченной дебиторской</w:t>
      </w:r>
    </w:p>
    <w:p w:rsidR="0038708D" w:rsidRPr="005D5FB3" w:rsidRDefault="0038708D" w:rsidP="0038708D">
      <w:pPr>
        <w:pStyle w:val="ConsPlusTitle"/>
        <w:contextualSpacing/>
        <w:jc w:val="center"/>
        <w:rPr>
          <w:rFonts w:ascii="Times New Roman" w:hAnsi="Times New Roman" w:cs="Times New Roman"/>
          <w:sz w:val="28"/>
          <w:szCs w:val="28"/>
        </w:rPr>
      </w:pPr>
      <w:r w:rsidRPr="005D5FB3">
        <w:rPr>
          <w:rFonts w:ascii="Times New Roman" w:hAnsi="Times New Roman" w:cs="Times New Roman"/>
          <w:sz w:val="28"/>
          <w:szCs w:val="28"/>
        </w:rPr>
        <w:t>и кредиторской задолженностей</w:t>
      </w:r>
    </w:p>
    <w:p w:rsidR="0038708D" w:rsidRPr="005D5FB3" w:rsidRDefault="0038708D" w:rsidP="0038708D">
      <w:pPr>
        <w:pStyle w:val="ConsPlusNormal"/>
        <w:ind w:firstLine="540"/>
        <w:contextualSpacing/>
        <w:jc w:val="both"/>
        <w:rPr>
          <w:rFonts w:ascii="Times New Roman" w:hAnsi="Times New Roman" w:cs="Times New Roman"/>
          <w:sz w:val="28"/>
          <w:szCs w:val="28"/>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21.1. Дебиторская задолженность, срок исковой давности по которой истек, списывается по результатам инвентаризации. Основанием для списания служат:</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первичные учетные документы, подтверждающие возникновение дебиторской задолженности (государственные контракты, договоры, соглашения, акты выполненных работ (оказанных услуг), счета, счета-фактуры, платежные документы);</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 (</w:t>
      </w:r>
      <w:hyperlink r:id="rId125" w:history="1">
        <w:r w:rsidRPr="00DA6FAB">
          <w:rPr>
            <w:rFonts w:ascii="Times New Roman" w:hAnsi="Times New Roman" w:cs="Times New Roman"/>
            <w:sz w:val="24"/>
            <w:szCs w:val="24"/>
          </w:rPr>
          <w:t>форма</w:t>
        </w:r>
      </w:hyperlink>
      <w:r w:rsidRPr="00DA6FAB">
        <w:rPr>
          <w:rFonts w:ascii="Times New Roman" w:hAnsi="Times New Roman" w:cs="Times New Roman"/>
          <w:sz w:val="24"/>
          <w:szCs w:val="24"/>
        </w:rPr>
        <w:t xml:space="preserve"> по ОКУД 0504089);</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докладная (служебная) записка руководству Учреждения о выявлении дебиторской задолженности с истекшим сроком исковой давности.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Решение руководства Учреждения о списании этой задолженности оформляется приказом.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21.2. Задолженность неплатежеспособных дебиторов отражается на забалансовом </w:t>
      </w:r>
      <w:hyperlink w:anchor="P5287" w:history="1">
        <w:r w:rsidRPr="00DA6FAB">
          <w:rPr>
            <w:rFonts w:ascii="Times New Roman" w:hAnsi="Times New Roman" w:cs="Times New Roman"/>
            <w:sz w:val="24"/>
            <w:szCs w:val="24"/>
          </w:rPr>
          <w:t>счете 04</w:t>
        </w:r>
      </w:hyperlink>
      <w:r w:rsidRPr="00DA6FAB">
        <w:rPr>
          <w:rFonts w:ascii="Times New Roman" w:hAnsi="Times New Roman" w:cs="Times New Roman"/>
          <w:sz w:val="24"/>
          <w:szCs w:val="24"/>
        </w:rPr>
        <w:t xml:space="preserve"> «Задолженность неплатежеспособных дебиторов» с момента принятия постоянно действующей комиссией по поступлению и выбытию активов Учреждения решения о ее списании с баланса.</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Списание задолженности с забалансового </w:t>
      </w:r>
      <w:hyperlink w:anchor="P5287" w:history="1">
        <w:r w:rsidRPr="00DA6FAB">
          <w:rPr>
            <w:rFonts w:ascii="Times New Roman" w:hAnsi="Times New Roman" w:cs="Times New Roman"/>
            <w:sz w:val="24"/>
            <w:szCs w:val="24"/>
          </w:rPr>
          <w:t>счета 04</w:t>
        </w:r>
      </w:hyperlink>
      <w:r w:rsidRPr="00DA6FAB">
        <w:rPr>
          <w:rFonts w:ascii="Times New Roman" w:hAnsi="Times New Roman" w:cs="Times New Roman"/>
          <w:sz w:val="24"/>
          <w:szCs w:val="24"/>
        </w:rPr>
        <w:t xml:space="preserve"> «Задолженность неплатежеспособных дебиторов» осуществляется на основании решения постоянно действующей комиссии по поступлению и выбытию активов о признании ее безнадежной к взысканию в случае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задолженность, признанная безнадежной к взысканию, к забалансовому учету не принимается.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Порядок принятия Учреждением решений о признании безнадежной к взысканию задолженности по платежам в федеральный бюджет регламентируется приказом.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21.3. Кредиторская задолженность, нереальная к погашению, списывается с баланса по результатам инвентаризации. Основанием для списания служат:</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первичные учетные документы, подтверждающие возникновение кредиторской задолженности (государственные контракты (договоры, соглашения), акты выполненных работ (оказанных услуг), счета, счета-фактуры, платежные документы, решения, постановления судебных органов);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 (</w:t>
      </w:r>
      <w:hyperlink r:id="rId126" w:history="1">
        <w:r w:rsidRPr="00DA6FAB">
          <w:rPr>
            <w:rFonts w:ascii="Times New Roman" w:hAnsi="Times New Roman" w:cs="Times New Roman"/>
            <w:sz w:val="24"/>
            <w:szCs w:val="24"/>
          </w:rPr>
          <w:t>форма</w:t>
        </w:r>
      </w:hyperlink>
      <w:r w:rsidRPr="00DA6FAB">
        <w:rPr>
          <w:rFonts w:ascii="Times New Roman" w:hAnsi="Times New Roman" w:cs="Times New Roman"/>
          <w:sz w:val="24"/>
          <w:szCs w:val="24"/>
        </w:rPr>
        <w:t xml:space="preserve"> по ОКУД 0504089);</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докладная (служебная) записка руководству Учреждения о выявлении кредиторской задолженности с истекшим сроком исковой давности и причине ее образования.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Решение руководства о списании этой задолженности оформляется приказом.</w:t>
      </w:r>
    </w:p>
    <w:p w:rsidR="0038708D"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21.4. Списанная с балансового учета нереальная к погашению кредиторская задолженность отражается на забалансовом </w:t>
      </w:r>
      <w:hyperlink w:anchor="P5311" w:history="1">
        <w:r w:rsidRPr="00DA6FAB">
          <w:rPr>
            <w:rFonts w:ascii="Times New Roman" w:hAnsi="Times New Roman" w:cs="Times New Roman"/>
            <w:sz w:val="24"/>
            <w:szCs w:val="24"/>
          </w:rPr>
          <w:t>счете 21</w:t>
        </w:r>
      </w:hyperlink>
      <w:r w:rsidRPr="00DA6FAB">
        <w:rPr>
          <w:rFonts w:ascii="Times New Roman" w:hAnsi="Times New Roman" w:cs="Times New Roman"/>
          <w:sz w:val="24"/>
          <w:szCs w:val="24"/>
        </w:rPr>
        <w:t xml:space="preserve"> «Задолженность, невостребованная кредиторами» с момента списания задолженности.</w:t>
      </w:r>
    </w:p>
    <w:p w:rsidR="00D05009" w:rsidRPr="00DA6FAB" w:rsidRDefault="00D05009" w:rsidP="0038708D">
      <w:pPr>
        <w:pStyle w:val="ConsPlusNormal"/>
        <w:spacing w:before="220"/>
        <w:ind w:firstLine="540"/>
        <w:contextualSpacing/>
        <w:jc w:val="both"/>
        <w:rPr>
          <w:rFonts w:ascii="Times New Roman" w:hAnsi="Times New Roman" w:cs="Times New Roman"/>
          <w:sz w:val="24"/>
          <w:szCs w:val="24"/>
        </w:rPr>
      </w:pPr>
    </w:p>
    <w:p w:rsidR="0038708D" w:rsidRPr="00754E1B"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22</w:t>
      </w:r>
      <w:r w:rsidRPr="00754E1B">
        <w:rPr>
          <w:rFonts w:ascii="Times New Roman" w:hAnsi="Times New Roman" w:cs="Times New Roman"/>
          <w:sz w:val="28"/>
          <w:szCs w:val="28"/>
        </w:rPr>
        <w:t>. Учет финансового результата</w:t>
      </w:r>
    </w:p>
    <w:p w:rsidR="0038708D" w:rsidRPr="00754E1B" w:rsidRDefault="0038708D" w:rsidP="0038708D">
      <w:pPr>
        <w:pStyle w:val="ConsPlusNormal"/>
        <w:ind w:firstLine="540"/>
        <w:contextualSpacing/>
        <w:jc w:val="both"/>
        <w:rPr>
          <w:rFonts w:ascii="Times New Roman" w:hAnsi="Times New Roman" w:cs="Times New Roman"/>
          <w:sz w:val="28"/>
          <w:szCs w:val="28"/>
        </w:rPr>
      </w:pPr>
    </w:p>
    <w:p w:rsidR="0038708D" w:rsidRPr="00DA6FAB" w:rsidRDefault="0038708D" w:rsidP="0038708D">
      <w:pPr>
        <w:pStyle w:val="ConsPlusNormal"/>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22.1. Результат финансовой деятельности Учреждения формируется методом </w:t>
      </w:r>
      <w:r w:rsidRPr="00DA6FAB">
        <w:rPr>
          <w:rFonts w:ascii="Times New Roman" w:hAnsi="Times New Roman" w:cs="Times New Roman"/>
          <w:sz w:val="24"/>
          <w:szCs w:val="24"/>
        </w:rPr>
        <w:lastRenderedPageBreak/>
        <w:t>начисления.</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22.2. Финансовый результат определяется как разница между активами и обязательствами Учреждения по состоянию на 1 января года, следующего за отчетным.</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22.3. Все изменения (увеличение, уменьшение) финансового результата отражаются методом начисления в течение финансового года обособленно. Все операции, приводящие к увеличению чистой стоимости активов, классифицируются как доходы. Все операции, приводящие к уменьшению чистой стоимости активов, классифицируются как расходы.</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22.4. При завершении финансового года суммы начисленных доходов и признанных расходов методом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38708D" w:rsidRPr="00DA6FAB"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22.5. Аналитический учет доходов и расходов осуществляется с детализацией в соответствии с бюджетной классификацией Российской Федерации.</w:t>
      </w:r>
    </w:p>
    <w:p w:rsidR="0038708D" w:rsidRDefault="0038708D" w:rsidP="0038708D">
      <w:pPr>
        <w:pStyle w:val="ConsPlusNormal"/>
        <w:spacing w:before="220"/>
        <w:ind w:firstLine="540"/>
        <w:contextualSpacing/>
        <w:jc w:val="both"/>
        <w:rPr>
          <w:rFonts w:ascii="Times New Roman" w:hAnsi="Times New Roman" w:cs="Times New Roman"/>
          <w:sz w:val="24"/>
          <w:szCs w:val="24"/>
        </w:rPr>
      </w:pPr>
      <w:r w:rsidRPr="00DA6FAB">
        <w:rPr>
          <w:rFonts w:ascii="Times New Roman" w:hAnsi="Times New Roman" w:cs="Times New Roman"/>
          <w:sz w:val="24"/>
          <w:szCs w:val="24"/>
        </w:rPr>
        <w:t xml:space="preserve">22.6. Учет операций по формированию финансового результата ведется в </w:t>
      </w:r>
      <w:hyperlink r:id="rId127" w:history="1">
        <w:r w:rsidRPr="00DA6FAB">
          <w:rPr>
            <w:rFonts w:ascii="Times New Roman" w:hAnsi="Times New Roman" w:cs="Times New Roman"/>
            <w:sz w:val="24"/>
            <w:szCs w:val="24"/>
          </w:rPr>
          <w:t>Журналах</w:t>
        </w:r>
      </w:hyperlink>
      <w:r w:rsidRPr="00DA6FAB">
        <w:rPr>
          <w:rFonts w:ascii="Times New Roman" w:hAnsi="Times New Roman" w:cs="Times New Roman"/>
          <w:sz w:val="24"/>
          <w:szCs w:val="24"/>
        </w:rPr>
        <w:t xml:space="preserve"> по прочим операциям или других Журналах операций по расчетам с соответствующими дебиторами и кредиторами.</w:t>
      </w:r>
    </w:p>
    <w:p w:rsidR="00D05009" w:rsidRPr="00DA6FAB" w:rsidRDefault="00D05009" w:rsidP="0038708D">
      <w:pPr>
        <w:pStyle w:val="ConsPlusNormal"/>
        <w:spacing w:before="220"/>
        <w:ind w:firstLine="540"/>
        <w:contextualSpacing/>
        <w:jc w:val="both"/>
        <w:rPr>
          <w:rFonts w:ascii="Times New Roman" w:hAnsi="Times New Roman" w:cs="Times New Roman"/>
          <w:sz w:val="24"/>
          <w:szCs w:val="24"/>
        </w:rPr>
      </w:pPr>
    </w:p>
    <w:p w:rsidR="0038708D" w:rsidRDefault="0038708D" w:rsidP="0038708D">
      <w:pPr>
        <w:pStyle w:val="ConsPlusNormal"/>
        <w:ind w:firstLine="540"/>
        <w:contextualSpacing/>
        <w:jc w:val="both"/>
      </w:pPr>
    </w:p>
    <w:p w:rsidR="0038708D" w:rsidRDefault="0038708D" w:rsidP="0038708D">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23</w:t>
      </w:r>
      <w:r w:rsidRPr="00831DC8">
        <w:rPr>
          <w:rFonts w:ascii="Times New Roman" w:hAnsi="Times New Roman" w:cs="Times New Roman"/>
          <w:sz w:val="28"/>
          <w:szCs w:val="28"/>
        </w:rPr>
        <w:t xml:space="preserve">. </w:t>
      </w:r>
      <w:r>
        <w:rPr>
          <w:rFonts w:ascii="Times New Roman" w:hAnsi="Times New Roman" w:cs="Times New Roman"/>
          <w:sz w:val="28"/>
          <w:szCs w:val="28"/>
        </w:rPr>
        <w:t>Расходы будущих периодов</w:t>
      </w:r>
    </w:p>
    <w:p w:rsidR="0038708D" w:rsidRPr="0039013B" w:rsidRDefault="0038708D" w:rsidP="0038708D">
      <w:pPr>
        <w:pStyle w:val="ConsPlusTitle"/>
        <w:contextualSpacing/>
        <w:jc w:val="center"/>
        <w:outlineLvl w:val="1"/>
        <w:rPr>
          <w:rFonts w:ascii="Times New Roman" w:hAnsi="Times New Roman" w:cs="Times New Roman"/>
          <w:sz w:val="24"/>
          <w:szCs w:val="24"/>
        </w:rPr>
      </w:pPr>
    </w:p>
    <w:p w:rsidR="0038708D" w:rsidRPr="0039013B" w:rsidRDefault="0038708D" w:rsidP="0038708D">
      <w:pPr>
        <w:autoSpaceDE w:val="0"/>
        <w:autoSpaceDN w:val="0"/>
        <w:adjustRightInd w:val="0"/>
        <w:spacing w:after="0" w:line="240" w:lineRule="auto"/>
        <w:ind w:firstLine="567"/>
        <w:contextualSpacing/>
        <w:jc w:val="both"/>
        <w:rPr>
          <w:rFonts w:ascii="Times New Roman" w:eastAsiaTheme="minorHAnsi" w:hAnsi="Times New Roman"/>
          <w:sz w:val="24"/>
          <w:szCs w:val="24"/>
        </w:rPr>
      </w:pPr>
      <w:r w:rsidRPr="0039013B">
        <w:rPr>
          <w:rFonts w:ascii="Times New Roman" w:hAnsi="Times New Roman"/>
          <w:sz w:val="24"/>
          <w:szCs w:val="24"/>
        </w:rPr>
        <w:t xml:space="preserve">23.1. </w:t>
      </w:r>
      <w:r w:rsidRPr="0039013B">
        <w:rPr>
          <w:rFonts w:ascii="Times New Roman" w:eastAsiaTheme="minorHAnsi" w:hAnsi="Times New Roman"/>
          <w:sz w:val="24"/>
          <w:szCs w:val="24"/>
        </w:rPr>
        <w:t>Счет 0 401 50 000 "Расходы будущих периодов" предназначен для учета сумм расходов, начисленных учреждением в отчетном периоде, но относящихся к будущим отчетным периодам.</w:t>
      </w:r>
    </w:p>
    <w:p w:rsidR="0038708D" w:rsidRPr="0039013B" w:rsidRDefault="0038708D" w:rsidP="0038708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39013B">
        <w:rPr>
          <w:rFonts w:ascii="Times New Roman" w:eastAsiaTheme="minorHAnsi" w:hAnsi="Times New Roman"/>
          <w:sz w:val="24"/>
          <w:szCs w:val="24"/>
        </w:rPr>
        <w:t>23.2. Учет расходов будущих периодов осуществляется в разрезе видов расходов (выплат), предусмотренных планом финансово-хозяйственной деятельности учреждения, по государственным (муниципальным) контрактам (договорам), соглашениям.</w:t>
      </w:r>
    </w:p>
    <w:p w:rsidR="0038708D" w:rsidRPr="0039013B" w:rsidRDefault="0038708D" w:rsidP="0038708D">
      <w:pPr>
        <w:autoSpaceDE w:val="0"/>
        <w:autoSpaceDN w:val="0"/>
        <w:adjustRightInd w:val="0"/>
        <w:spacing w:after="0" w:line="240" w:lineRule="auto"/>
        <w:ind w:firstLine="540"/>
        <w:jc w:val="both"/>
        <w:rPr>
          <w:rFonts w:ascii="Times New Roman" w:eastAsiaTheme="minorHAnsi" w:hAnsi="Times New Roman"/>
          <w:sz w:val="24"/>
          <w:szCs w:val="24"/>
        </w:rPr>
      </w:pPr>
      <w:r w:rsidRPr="0039013B">
        <w:rPr>
          <w:rFonts w:ascii="Times New Roman" w:eastAsiaTheme="minorHAnsi" w:hAnsi="Times New Roman"/>
          <w:sz w:val="24"/>
          <w:szCs w:val="24"/>
        </w:rPr>
        <w:t>23.3. К расходам будущих периодов относятся:</w:t>
      </w:r>
    </w:p>
    <w:p w:rsidR="0038708D" w:rsidRPr="0039013B" w:rsidRDefault="0038708D" w:rsidP="0038708D">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38708D" w:rsidRPr="0039013B" w:rsidTr="0038708D">
        <w:tc>
          <w:tcPr>
            <w:tcW w:w="4535" w:type="dxa"/>
            <w:vAlign w:val="center"/>
          </w:tcPr>
          <w:p w:rsidR="0038708D" w:rsidRPr="0039013B" w:rsidRDefault="0038708D" w:rsidP="0038708D">
            <w:pPr>
              <w:pStyle w:val="ConsPlusNormal"/>
              <w:jc w:val="center"/>
              <w:rPr>
                <w:rFonts w:ascii="Times New Roman" w:hAnsi="Times New Roman" w:cs="Times New Roman"/>
                <w:sz w:val="24"/>
                <w:szCs w:val="24"/>
              </w:rPr>
            </w:pPr>
            <w:r w:rsidRPr="0039013B">
              <w:rPr>
                <w:rFonts w:ascii="Times New Roman" w:hAnsi="Times New Roman" w:cs="Times New Roman"/>
                <w:b/>
                <w:sz w:val="24"/>
                <w:szCs w:val="24"/>
              </w:rPr>
              <w:t>Вид расходов будущих периодов</w:t>
            </w:r>
          </w:p>
        </w:tc>
        <w:tc>
          <w:tcPr>
            <w:tcW w:w="4535" w:type="dxa"/>
            <w:vAlign w:val="center"/>
          </w:tcPr>
          <w:p w:rsidR="0038708D" w:rsidRPr="0039013B" w:rsidRDefault="0038708D" w:rsidP="0038708D">
            <w:pPr>
              <w:pStyle w:val="ConsPlusNormal"/>
              <w:jc w:val="center"/>
              <w:rPr>
                <w:rFonts w:ascii="Times New Roman" w:hAnsi="Times New Roman" w:cs="Times New Roman"/>
                <w:sz w:val="24"/>
                <w:szCs w:val="24"/>
              </w:rPr>
            </w:pPr>
            <w:r w:rsidRPr="0039013B">
              <w:rPr>
                <w:rFonts w:ascii="Times New Roman" w:hAnsi="Times New Roman" w:cs="Times New Roman"/>
                <w:b/>
                <w:sz w:val="24"/>
                <w:szCs w:val="24"/>
              </w:rPr>
              <w:t>Порядок списания</w:t>
            </w:r>
          </w:p>
        </w:tc>
      </w:tr>
      <w:tr w:rsidR="0038708D" w:rsidRPr="0039013B" w:rsidTr="0038708D">
        <w:tc>
          <w:tcPr>
            <w:tcW w:w="4535" w:type="dxa"/>
          </w:tcPr>
          <w:p w:rsidR="0038708D" w:rsidRPr="0039013B" w:rsidRDefault="0038708D" w:rsidP="0038708D">
            <w:pPr>
              <w:pStyle w:val="ConsPlusNormal"/>
              <w:rPr>
                <w:rFonts w:ascii="Times New Roman" w:hAnsi="Times New Roman" w:cs="Times New Roman"/>
                <w:sz w:val="24"/>
                <w:szCs w:val="24"/>
              </w:rPr>
            </w:pPr>
            <w:r w:rsidRPr="0039013B">
              <w:rPr>
                <w:rFonts w:ascii="Times New Roman" w:hAnsi="Times New Roman" w:cs="Times New Roman"/>
                <w:sz w:val="24"/>
                <w:szCs w:val="24"/>
              </w:rPr>
              <w:t>Расходы по страхованию</w:t>
            </w:r>
          </w:p>
        </w:tc>
        <w:tc>
          <w:tcPr>
            <w:tcW w:w="4535" w:type="dxa"/>
          </w:tcPr>
          <w:p w:rsidR="0038708D" w:rsidRPr="0039013B" w:rsidRDefault="0038708D" w:rsidP="0038708D">
            <w:pPr>
              <w:pStyle w:val="ConsPlusNormal"/>
              <w:rPr>
                <w:rFonts w:ascii="Times New Roman" w:hAnsi="Times New Roman" w:cs="Times New Roman"/>
                <w:sz w:val="24"/>
                <w:szCs w:val="24"/>
              </w:rPr>
            </w:pPr>
            <w:r w:rsidRPr="0039013B">
              <w:rPr>
                <w:rFonts w:ascii="Times New Roman" w:hAnsi="Times New Roman" w:cs="Times New Roman"/>
                <w:sz w:val="24"/>
                <w:szCs w:val="24"/>
              </w:rPr>
              <w:t>Пропорционально календарным дням действия договора страхования в каждом месяце</w:t>
            </w:r>
          </w:p>
        </w:tc>
      </w:tr>
      <w:tr w:rsidR="0038708D" w:rsidRPr="0039013B" w:rsidTr="0038708D">
        <w:tc>
          <w:tcPr>
            <w:tcW w:w="4535" w:type="dxa"/>
          </w:tcPr>
          <w:p w:rsidR="0038708D" w:rsidRPr="0039013B" w:rsidRDefault="0038708D" w:rsidP="0038708D">
            <w:pPr>
              <w:pStyle w:val="ConsPlusNormal"/>
              <w:rPr>
                <w:rFonts w:ascii="Times New Roman" w:hAnsi="Times New Roman" w:cs="Times New Roman"/>
                <w:sz w:val="24"/>
                <w:szCs w:val="24"/>
              </w:rPr>
            </w:pPr>
            <w:r w:rsidRPr="0039013B">
              <w:rPr>
                <w:rFonts w:ascii="Times New Roman" w:hAnsi="Times New Roman" w:cs="Times New Roman"/>
                <w:sz w:val="24"/>
                <w:szCs w:val="24"/>
              </w:rPr>
              <w:t>Расходы на приобретение неисключительного права пользования нематериальными активами в течение нескольких отчетных периодов</w:t>
            </w:r>
          </w:p>
        </w:tc>
        <w:tc>
          <w:tcPr>
            <w:tcW w:w="4535" w:type="dxa"/>
          </w:tcPr>
          <w:p w:rsidR="0038708D" w:rsidRPr="0039013B" w:rsidRDefault="0038708D" w:rsidP="0038708D">
            <w:pPr>
              <w:pStyle w:val="ConsPlusNormal"/>
              <w:rPr>
                <w:rFonts w:ascii="Times New Roman" w:hAnsi="Times New Roman" w:cs="Times New Roman"/>
                <w:sz w:val="24"/>
                <w:szCs w:val="24"/>
              </w:rPr>
            </w:pPr>
            <w:r w:rsidRPr="0039013B">
              <w:rPr>
                <w:rFonts w:ascii="Times New Roman" w:hAnsi="Times New Roman" w:cs="Times New Roman"/>
                <w:sz w:val="24"/>
                <w:szCs w:val="24"/>
              </w:rPr>
              <w:t>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tc>
      </w:tr>
      <w:tr w:rsidR="0038708D" w:rsidRPr="005652B8" w:rsidTr="0038708D">
        <w:tc>
          <w:tcPr>
            <w:tcW w:w="4535" w:type="dxa"/>
          </w:tcPr>
          <w:p w:rsidR="0038708D" w:rsidRPr="0039013B" w:rsidRDefault="0038708D" w:rsidP="0038708D">
            <w:pPr>
              <w:pStyle w:val="ConsPlusNormal"/>
              <w:rPr>
                <w:rFonts w:ascii="Times New Roman" w:hAnsi="Times New Roman" w:cs="Times New Roman"/>
                <w:sz w:val="24"/>
                <w:szCs w:val="24"/>
              </w:rPr>
            </w:pPr>
            <w:r w:rsidRPr="0039013B">
              <w:rPr>
                <w:rFonts w:ascii="Times New Roman" w:hAnsi="Times New Roman" w:cs="Times New Roman"/>
                <w:sz w:val="24"/>
                <w:szCs w:val="24"/>
              </w:rPr>
              <w:t>Расходы на оплату отпусков, начисленных за период, не отработанный работником</w:t>
            </w:r>
          </w:p>
        </w:tc>
        <w:tc>
          <w:tcPr>
            <w:tcW w:w="4535" w:type="dxa"/>
          </w:tcPr>
          <w:p w:rsidR="0038708D" w:rsidRPr="0039013B" w:rsidRDefault="0038708D" w:rsidP="0038708D">
            <w:pPr>
              <w:pStyle w:val="ConsPlusNormal"/>
              <w:rPr>
                <w:rFonts w:ascii="Times New Roman" w:hAnsi="Times New Roman" w:cs="Times New Roman"/>
                <w:sz w:val="24"/>
                <w:szCs w:val="24"/>
              </w:rPr>
            </w:pPr>
            <w:r w:rsidRPr="0039013B">
              <w:rPr>
                <w:rFonts w:ascii="Times New Roman" w:hAnsi="Times New Roman" w:cs="Times New Roman"/>
                <w:sz w:val="24"/>
                <w:szCs w:val="24"/>
              </w:rPr>
              <w:t>Ежемесячно в размере, соответствующем отработанному работником периоду, дающему право на предоставление отпуска</w:t>
            </w:r>
          </w:p>
        </w:tc>
      </w:tr>
      <w:tr w:rsidR="0038708D" w:rsidRPr="005652B8" w:rsidTr="0038708D">
        <w:tc>
          <w:tcPr>
            <w:tcW w:w="4535" w:type="dxa"/>
          </w:tcPr>
          <w:p w:rsidR="0038708D" w:rsidRPr="0039013B" w:rsidRDefault="0038708D" w:rsidP="0038708D">
            <w:pPr>
              <w:pStyle w:val="ConsPlusNormal"/>
              <w:rPr>
                <w:rFonts w:ascii="Times New Roman" w:hAnsi="Times New Roman" w:cs="Times New Roman"/>
                <w:sz w:val="24"/>
                <w:szCs w:val="24"/>
              </w:rPr>
            </w:pPr>
            <w:r w:rsidRPr="0039013B">
              <w:rPr>
                <w:rFonts w:ascii="Times New Roman" w:hAnsi="Times New Roman" w:cs="Times New Roman"/>
                <w:sz w:val="24"/>
                <w:szCs w:val="24"/>
              </w:rPr>
              <w:t>Иные расходы, начисленные учреждением в отчетном периоде, но относящиеся к будущим отчетным периодам</w:t>
            </w:r>
          </w:p>
        </w:tc>
        <w:tc>
          <w:tcPr>
            <w:tcW w:w="4535" w:type="dxa"/>
          </w:tcPr>
          <w:p w:rsidR="0038708D" w:rsidRPr="0039013B" w:rsidRDefault="0038708D" w:rsidP="0038708D">
            <w:pPr>
              <w:pStyle w:val="ConsPlusNormal"/>
              <w:rPr>
                <w:rFonts w:ascii="Times New Roman" w:hAnsi="Times New Roman" w:cs="Times New Roman"/>
                <w:sz w:val="24"/>
                <w:szCs w:val="24"/>
              </w:rPr>
            </w:pPr>
            <w:r w:rsidRPr="0039013B">
              <w:rPr>
                <w:rFonts w:ascii="Times New Roman" w:hAnsi="Times New Roman" w:cs="Times New Roman"/>
                <w:sz w:val="24"/>
                <w:szCs w:val="24"/>
              </w:rPr>
              <w:t>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tc>
      </w:tr>
    </w:tbl>
    <w:p w:rsidR="0038708D" w:rsidRDefault="0038708D" w:rsidP="0038708D">
      <w:pPr>
        <w:pStyle w:val="ConsPlusTitle"/>
        <w:outlineLvl w:val="1"/>
        <w:rPr>
          <w:rFonts w:ascii="Times New Roman" w:hAnsi="Times New Roman" w:cs="Times New Roman"/>
          <w:sz w:val="28"/>
          <w:szCs w:val="28"/>
        </w:rPr>
      </w:pPr>
    </w:p>
    <w:p w:rsidR="0038708D" w:rsidRDefault="0038708D" w:rsidP="0038708D">
      <w:pPr>
        <w:pStyle w:val="ConsPlusTitle"/>
        <w:jc w:val="center"/>
        <w:outlineLvl w:val="1"/>
        <w:rPr>
          <w:rFonts w:ascii="Times New Roman" w:hAnsi="Times New Roman" w:cs="Times New Roman"/>
          <w:sz w:val="28"/>
          <w:szCs w:val="28"/>
        </w:rPr>
      </w:pPr>
    </w:p>
    <w:p w:rsidR="00D05009" w:rsidRDefault="00D05009" w:rsidP="0038708D">
      <w:pPr>
        <w:pStyle w:val="ConsPlusTitle"/>
        <w:jc w:val="center"/>
        <w:outlineLvl w:val="1"/>
        <w:rPr>
          <w:rFonts w:ascii="Times New Roman" w:hAnsi="Times New Roman" w:cs="Times New Roman"/>
          <w:sz w:val="28"/>
          <w:szCs w:val="28"/>
        </w:rPr>
      </w:pPr>
    </w:p>
    <w:p w:rsidR="00D05009" w:rsidRDefault="00D05009" w:rsidP="0038708D">
      <w:pPr>
        <w:pStyle w:val="ConsPlusTitle"/>
        <w:jc w:val="center"/>
        <w:outlineLvl w:val="1"/>
        <w:rPr>
          <w:rFonts w:ascii="Times New Roman" w:hAnsi="Times New Roman" w:cs="Times New Roman"/>
          <w:sz w:val="28"/>
          <w:szCs w:val="28"/>
        </w:rPr>
      </w:pPr>
    </w:p>
    <w:p w:rsidR="0038708D" w:rsidRPr="00831DC8" w:rsidRDefault="0038708D" w:rsidP="003870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24. </w:t>
      </w:r>
      <w:r w:rsidRPr="00831DC8">
        <w:rPr>
          <w:rFonts w:ascii="Times New Roman" w:hAnsi="Times New Roman" w:cs="Times New Roman"/>
          <w:sz w:val="28"/>
          <w:szCs w:val="28"/>
        </w:rPr>
        <w:t>Учет на забалансовых счетах</w:t>
      </w:r>
    </w:p>
    <w:p w:rsidR="0038708D" w:rsidRPr="00831DC8" w:rsidRDefault="0038708D" w:rsidP="0038708D">
      <w:pPr>
        <w:pStyle w:val="ConsPlusNormal"/>
        <w:ind w:firstLine="540"/>
        <w:jc w:val="both"/>
        <w:rPr>
          <w:rFonts w:ascii="Times New Roman" w:hAnsi="Times New Roman" w:cs="Times New Roman"/>
          <w:sz w:val="28"/>
          <w:szCs w:val="28"/>
        </w:rPr>
      </w:pPr>
    </w:p>
    <w:p w:rsidR="0038708D" w:rsidRPr="0039013B" w:rsidRDefault="0038708D" w:rsidP="0038708D">
      <w:pPr>
        <w:pStyle w:val="ConsPlusNormal"/>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24.1. На забалансовых счетах Учреждения учитываются: 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а также по централизованным закупкам и т.д.); материальные ценности, учет которых согласно законодательству Российской Федерации предусмотрен вне балансовых счетов (основные средства стоимостью до 10 000 рублей включительно, введенные (переданные) в эксплуатацию, бланки строгой отчетности, имущество, приобретенное в целях награждения (дарения), материальные ценности, оплаченные по централизованным закупкам); 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24.2. Учет на забалансовых счетах ведется по простой системе.</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24.3.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24.4. Для сбора дополнительной информации в целях обеспечения управленческого учета и внутреннего финансового контроля за сохранностью имущества для открытых счетов забалансового учета могут вводиться дополнительные аналитические коды.</w:t>
      </w:r>
    </w:p>
    <w:p w:rsidR="0038708D" w:rsidRPr="0039013B" w:rsidRDefault="0038708D" w:rsidP="0038708D">
      <w:pPr>
        <w:autoSpaceDE w:val="0"/>
        <w:autoSpaceDN w:val="0"/>
        <w:adjustRightInd w:val="0"/>
        <w:spacing w:after="0" w:line="240" w:lineRule="auto"/>
        <w:ind w:firstLine="567"/>
        <w:contextualSpacing/>
        <w:jc w:val="both"/>
        <w:rPr>
          <w:rFonts w:ascii="Times New Roman" w:eastAsiaTheme="minorHAnsi" w:hAnsi="Times New Roman"/>
          <w:sz w:val="24"/>
          <w:szCs w:val="24"/>
        </w:rPr>
      </w:pPr>
      <w:r w:rsidRPr="0039013B">
        <w:rPr>
          <w:rFonts w:ascii="Times New Roman" w:hAnsi="Times New Roman"/>
          <w:sz w:val="24"/>
          <w:szCs w:val="24"/>
        </w:rPr>
        <w:t xml:space="preserve">24.5. К имуществу, полученному в пользование на неопределенный срок, относятся объекты движимого и недвижимого имущества, полученные Учреждением в безвозмездное пользование, а также объекты движимого и недвижимого имущества. При наличии </w:t>
      </w:r>
      <w:r w:rsidRPr="0039013B">
        <w:rPr>
          <w:rFonts w:ascii="Times New Roman" w:eastAsiaTheme="minorHAnsi" w:hAnsi="Times New Roman"/>
          <w:sz w:val="24"/>
          <w:szCs w:val="24"/>
        </w:rPr>
        <w:t>распорядительных документов о передаче объектов нефинансовых активов пользователю (арендатору) в целях использования им указанного имущества в рамках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указанного имущества, возлагающих на него функции по содержанию такого имущества, в бухгалтерском учете пользователя (арендатора).</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Объект имущества, полученный Учреждением от балансодержателя (собственника) имущества, учитывается на забалансовом </w:t>
      </w:r>
      <w:hyperlink w:anchor="P5275" w:history="1">
        <w:r w:rsidRPr="0039013B">
          <w:rPr>
            <w:rFonts w:ascii="Times New Roman" w:hAnsi="Times New Roman"/>
            <w:sz w:val="24"/>
            <w:szCs w:val="24"/>
          </w:rPr>
          <w:t>счете 01</w:t>
        </w:r>
      </w:hyperlink>
      <w:r w:rsidRPr="0039013B">
        <w:rPr>
          <w:rFonts w:ascii="Times New Roman" w:hAnsi="Times New Roman"/>
          <w:sz w:val="24"/>
          <w:szCs w:val="24"/>
        </w:rPr>
        <w:t xml:space="preserve"> «Имущество, полученное в пользование» на основании акта приема-передачи (иного документа, подтверждающего получение имущества и (или) права его пользования) по стоимости, определенной балансодержателем (собственником) имущества и указанной в документе, подтверждающем получение этого имущества и (или) права его пользования.</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Внутренние перемещения объекта имущества отражаются на забалансовых счетах на основании оправдательных первичных учетных документов путем изменения материально ответственного лица и (или) места хранения.</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Передача арендуемого (используемого безвозмездно) Учреждением объекта нефинансовых активов субарендатору (иному пользователю) отражается в акте приема-передачи по забалансовому счету путем изменения материально ответственного лица с одновременным отражением переданного объекта на соответствующем забалансовом </w:t>
      </w:r>
      <w:hyperlink w:anchor="P5319" w:history="1">
        <w:r w:rsidRPr="0039013B">
          <w:rPr>
            <w:rFonts w:ascii="Times New Roman" w:hAnsi="Times New Roman"/>
            <w:sz w:val="24"/>
            <w:szCs w:val="24"/>
          </w:rPr>
          <w:t>счете 25</w:t>
        </w:r>
      </w:hyperlink>
      <w:r w:rsidRPr="0039013B">
        <w:rPr>
          <w:rFonts w:ascii="Times New Roman" w:hAnsi="Times New Roman"/>
          <w:sz w:val="24"/>
          <w:szCs w:val="24"/>
        </w:rPr>
        <w:t xml:space="preserve"> «Имущество, переданное в возмездное пользование (аренду)», </w:t>
      </w:r>
      <w:hyperlink w:anchor="P5323" w:history="1">
        <w:r w:rsidRPr="0039013B">
          <w:rPr>
            <w:rFonts w:ascii="Times New Roman" w:hAnsi="Times New Roman"/>
            <w:sz w:val="24"/>
            <w:szCs w:val="24"/>
          </w:rPr>
          <w:t>счете 26</w:t>
        </w:r>
      </w:hyperlink>
      <w:r w:rsidRPr="0039013B">
        <w:rPr>
          <w:rFonts w:ascii="Times New Roman" w:hAnsi="Times New Roman"/>
          <w:sz w:val="24"/>
          <w:szCs w:val="24"/>
        </w:rPr>
        <w:t xml:space="preserve"> «Имущество, переданное в безвозмездное пользование».</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Выбытие объекта с забалансового учета при возврате имущества балансодержателю (собственнику), прекращении права пользования, принятии объекта к бюджетному учету в составе нефинансовых активов отражается в акте приема-передачи, подтверждающем принятие балансодержателем (собственником) объекта, по стоимости, по которой они ранее были приняты к забалансовому учету.</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lastRenderedPageBreak/>
        <w:t>Отражение в бюджетном (бухгалтерском) учете Учреждения операций, связанных с предоставлением (получением) прав использования результата интеллектуальной деятельности или средства индивидуализации, осуществляется на основании лицензионных договоров, договоров коммерческой концессии и других договоров, заключенных согласно законодательству Российской Федерации.</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В бюджетном (бухгалтерском) учете Учреждения (лицензиара) предоставление нематериальных активов в пользование на условиях сохранения исключительных прав на результаты интеллектуальной деятельности или средства индивидуализации отражается бухгалтерскими записями путем внутреннего перемещения объекта учета (без выбытия с балансового учета) с одновременным отражением на забалансовом счете по учету имущества, переданного в пользование. При этом начисление амортизации по указанным нематериальным активам производится Учреждением (лицензиаром).</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Также на забалансовом </w:t>
      </w:r>
      <w:hyperlink w:anchor="P5275" w:history="1">
        <w:r w:rsidRPr="0039013B">
          <w:rPr>
            <w:rFonts w:ascii="Times New Roman" w:hAnsi="Times New Roman"/>
            <w:sz w:val="24"/>
            <w:szCs w:val="24"/>
          </w:rPr>
          <w:t>счете 01</w:t>
        </w:r>
      </w:hyperlink>
      <w:r w:rsidRPr="0039013B">
        <w:rPr>
          <w:rFonts w:ascii="Times New Roman" w:hAnsi="Times New Roman"/>
          <w:sz w:val="24"/>
          <w:szCs w:val="24"/>
        </w:rPr>
        <w:t xml:space="preserve"> «Имущество, полученное в пользование» учитывается программное обеспечение, находящееся в пользовании Учреждения на условиях простой (неисключительной) лицензии.</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Программное обеспечение учитывается на основании акта приема-передачи (иного документа, подтверждающего его получение или права его пользования) по стоимости, определяемой исходя из размера вознаграждения, установленного в государственном контракте (договоре, соглашении). При этом платежи Учреждения за предоставленное ему право использования программного обеспечения относятся на финансовый результат в составе расходов текущего финансового года.</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Расходы на приобретение неисключительного права пользования программным обеспечением, срок действия которого не превышает 16 месяцев, относятся на финансовый результат в составе расходов текущего финансового года.</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Затраты на приобретение неисключительного права пользования программным обеспечением, срок действия которого превышает 16 месяцев, отражаются как расходы будущих периодов и подлежат отнесению на финансовый результат текущего финансового года равномерно по месяцам в течение всего срока действия лицензионного договора.</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Аналитический учет по </w:t>
      </w:r>
      <w:hyperlink w:anchor="P5275" w:history="1">
        <w:r w:rsidRPr="0039013B">
          <w:rPr>
            <w:rFonts w:ascii="Times New Roman" w:hAnsi="Times New Roman"/>
            <w:sz w:val="24"/>
            <w:szCs w:val="24"/>
          </w:rPr>
          <w:t>счету 01</w:t>
        </w:r>
      </w:hyperlink>
      <w:r w:rsidRPr="0039013B">
        <w:rPr>
          <w:rFonts w:ascii="Times New Roman" w:hAnsi="Times New Roman"/>
          <w:sz w:val="24"/>
          <w:szCs w:val="24"/>
        </w:rPr>
        <w:t xml:space="preserve"> «Имущество, полученное в пользование» ведется в </w:t>
      </w:r>
      <w:hyperlink r:id="rId128" w:history="1">
        <w:r w:rsidRPr="0039013B">
          <w:rPr>
            <w:rFonts w:ascii="Times New Roman" w:hAnsi="Times New Roman"/>
            <w:sz w:val="24"/>
            <w:szCs w:val="24"/>
          </w:rPr>
          <w:t>Карточке</w:t>
        </w:r>
      </w:hyperlink>
      <w:r w:rsidRPr="0039013B">
        <w:rPr>
          <w:rFonts w:ascii="Times New Roman" w:hAnsi="Times New Roman"/>
          <w:sz w:val="24"/>
          <w:szCs w:val="24"/>
        </w:rPr>
        <w:t xml:space="preserve"> количественно-суммового учета материальных ценностей в разрезе собственников имущества по каждому объекту имущества и под инвентарным (учетным) номером, присвоенным объекту собственником, указанным в акте приема-передачи (ином документе), по материально ответственным лицам и месту нахождения объекта.</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24.6. </w:t>
      </w:r>
      <w:hyperlink w:anchor="P5279" w:history="1">
        <w:r w:rsidRPr="0039013B">
          <w:rPr>
            <w:rFonts w:ascii="Times New Roman" w:hAnsi="Times New Roman"/>
            <w:sz w:val="24"/>
            <w:szCs w:val="24"/>
          </w:rPr>
          <w:t>Счет 02</w:t>
        </w:r>
      </w:hyperlink>
      <w:r w:rsidRPr="0039013B">
        <w:rPr>
          <w:rFonts w:ascii="Times New Roman" w:hAnsi="Times New Roman"/>
          <w:sz w:val="24"/>
          <w:szCs w:val="24"/>
        </w:rPr>
        <w:t xml:space="preserve"> «Материальные ценности, принятые на хранение» предназначен для учета материальных ценностей, принятых Учреждением на хранение, материальных ценностей, полученных (принятых к учету) Учреждением до момента обращения их в собственность государства и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 бесхозяйное имущество и т.п,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Указанные материальные ценности, полученные Учреждением, учитываются на забалансовом </w:t>
      </w:r>
      <w:hyperlink w:anchor="P5279" w:history="1">
        <w:r w:rsidRPr="0039013B">
          <w:rPr>
            <w:rFonts w:ascii="Times New Roman" w:hAnsi="Times New Roman"/>
            <w:sz w:val="24"/>
            <w:szCs w:val="24"/>
          </w:rPr>
          <w:t>счете 02</w:t>
        </w:r>
      </w:hyperlink>
      <w:r w:rsidRPr="0039013B">
        <w:rPr>
          <w:rFonts w:ascii="Times New Roman" w:hAnsi="Times New Roman"/>
          <w:sz w:val="24"/>
          <w:szCs w:val="24"/>
        </w:rPr>
        <w:t xml:space="preserve"> «Материальные ценности, принятые на хранение» на основании первичного учетного документа, подтверждающего получение материальных ценностей, по стоимости, указанной в документе передающей стороной (по стоимости, предусмотренной контрактом (договором, соглашением), а в случае одностороннего оформления акта Министерством - на основании условной оценки: один объект - один рубль.</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lastRenderedPageBreak/>
        <w:t>Внутренние перемещения материальных ценностей отражаются на основании оправдательных первичных документов путем изменения материально ответственного лица и (или) места, хранения.</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Выбытие материальных ценностей с забалансового учета отражается по забалансовому </w:t>
      </w:r>
      <w:hyperlink w:anchor="P5279" w:history="1">
        <w:r w:rsidRPr="0039013B">
          <w:rPr>
            <w:rFonts w:ascii="Times New Roman" w:hAnsi="Times New Roman"/>
            <w:sz w:val="24"/>
            <w:szCs w:val="24"/>
          </w:rPr>
          <w:t>счету 02</w:t>
        </w:r>
      </w:hyperlink>
      <w:r w:rsidRPr="0039013B">
        <w:rPr>
          <w:rFonts w:ascii="Times New Roman" w:hAnsi="Times New Roman"/>
          <w:sz w:val="24"/>
          <w:szCs w:val="24"/>
        </w:rPr>
        <w:t xml:space="preserve"> «Материальные ценности, принятые на хранение» на основании оправдательных первичных учетных документов по стоимости, по которой они были приняты к забалансовому учету.</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Аналитический учет материальных ценностей, принятых (принимаемых) на хранение, ведется в </w:t>
      </w:r>
      <w:hyperlink r:id="rId129" w:history="1">
        <w:r w:rsidRPr="0039013B">
          <w:rPr>
            <w:rFonts w:ascii="Times New Roman" w:hAnsi="Times New Roman"/>
            <w:sz w:val="24"/>
            <w:szCs w:val="24"/>
          </w:rPr>
          <w:t>Карточке</w:t>
        </w:r>
      </w:hyperlink>
      <w:r w:rsidRPr="0039013B">
        <w:rPr>
          <w:rFonts w:ascii="Times New Roman" w:hAnsi="Times New Roman"/>
          <w:sz w:val="24"/>
          <w:szCs w:val="24"/>
        </w:rPr>
        <w:t xml:space="preserve"> учета материальных ценностей в разрезе владельцев (заказчиков) по видам и местам хранения (нахождения).</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24.7. По </w:t>
      </w:r>
      <w:hyperlink w:anchor="P5283" w:history="1">
        <w:r w:rsidRPr="0039013B">
          <w:rPr>
            <w:rFonts w:ascii="Times New Roman" w:hAnsi="Times New Roman"/>
            <w:sz w:val="24"/>
            <w:szCs w:val="24"/>
          </w:rPr>
          <w:t>счету 03</w:t>
        </w:r>
      </w:hyperlink>
      <w:r w:rsidRPr="0039013B">
        <w:rPr>
          <w:rFonts w:ascii="Times New Roman" w:hAnsi="Times New Roman"/>
          <w:sz w:val="24"/>
          <w:szCs w:val="24"/>
        </w:rPr>
        <w:t xml:space="preserve"> «Бланки строгой отчетности» осуществляется учет находящихся на хранении и выдаваемых в рамках хозяйственной деятельности бланков строгой отчетности. Под бланком строгой отчетности понимается бланк, изготовленный типографским способом и имеющий уникальные серию и номер (бланк трудовой книжки, вкладыш к ней, бланк свидетельства, бланк сертификата и иные бланки строгой отчетности).</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Бланки строгой отчетности учитываются на забалансовом </w:t>
      </w:r>
      <w:hyperlink w:anchor="P5283" w:history="1">
        <w:r w:rsidRPr="0039013B">
          <w:rPr>
            <w:rFonts w:ascii="Times New Roman" w:hAnsi="Times New Roman"/>
            <w:sz w:val="24"/>
            <w:szCs w:val="24"/>
          </w:rPr>
          <w:t>счете 03</w:t>
        </w:r>
      </w:hyperlink>
      <w:r w:rsidRPr="0039013B">
        <w:rPr>
          <w:rFonts w:ascii="Times New Roman" w:hAnsi="Times New Roman"/>
          <w:sz w:val="24"/>
          <w:szCs w:val="24"/>
        </w:rPr>
        <w:t xml:space="preserve"> «Бланки строгой отчетности» в условной оценке: один бланк - один рубль.</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Внутренние перемещения бланков строгой отчетности отражаются по забалансовому </w:t>
      </w:r>
      <w:hyperlink w:anchor="P5283" w:history="1">
        <w:r w:rsidRPr="0039013B">
          <w:rPr>
            <w:rFonts w:ascii="Times New Roman" w:hAnsi="Times New Roman"/>
            <w:sz w:val="24"/>
            <w:szCs w:val="24"/>
          </w:rPr>
          <w:t>счету 03</w:t>
        </w:r>
      </w:hyperlink>
      <w:r w:rsidRPr="0039013B">
        <w:rPr>
          <w:rFonts w:ascii="Times New Roman" w:hAnsi="Times New Roman"/>
          <w:sz w:val="24"/>
          <w:szCs w:val="24"/>
        </w:rPr>
        <w:t xml:space="preserve"> «Бланки строгой отчетности» на основании оправдательных первичных учетных документов путем изменения ответственного лица и (или) места хранения, иного аналитического признака.</w:t>
      </w:r>
    </w:p>
    <w:p w:rsidR="0038708D" w:rsidRPr="0039013B" w:rsidRDefault="0038708D" w:rsidP="0038708D">
      <w:pPr>
        <w:autoSpaceDE w:val="0"/>
        <w:autoSpaceDN w:val="0"/>
        <w:adjustRightInd w:val="0"/>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Выбытие бланков строгой отчетности при их оформлении (выдаче), передаче иному юридическому лицу, ответственному за их оформление (выдачу), а также в связи с выявлением порчи, хищений, недостачи, принятием решения об их списании (уничтожении) производится на основании Акта (Акта приема-передачи, Акта о списании) по стоимости, по которой бланки строгой отчетности были ранее приняты к учету.</w:t>
      </w:r>
    </w:p>
    <w:p w:rsidR="0038708D" w:rsidRPr="0039013B" w:rsidRDefault="0038708D" w:rsidP="0038708D">
      <w:pPr>
        <w:autoSpaceDE w:val="0"/>
        <w:autoSpaceDN w:val="0"/>
        <w:adjustRightInd w:val="0"/>
        <w:spacing w:after="0" w:line="240" w:lineRule="auto"/>
        <w:ind w:firstLine="567"/>
        <w:contextualSpacing/>
        <w:jc w:val="both"/>
        <w:rPr>
          <w:rFonts w:ascii="Times New Roman" w:eastAsiaTheme="minorHAnsi" w:hAnsi="Times New Roman"/>
          <w:sz w:val="24"/>
          <w:szCs w:val="24"/>
        </w:rPr>
      </w:pPr>
      <w:r w:rsidRPr="0039013B">
        <w:rPr>
          <w:rFonts w:ascii="Times New Roman" w:hAnsi="Times New Roman"/>
          <w:sz w:val="24"/>
          <w:szCs w:val="24"/>
        </w:rPr>
        <w:t>Аналитический учет бланков строгой отчетности ведется по каждому виду бланков строгой отчетности в разрезе ответственных за их хранение и (или) выдачу лиц и мест хранения в Книге по учету бланков строгой отчетности.</w:t>
      </w:r>
    </w:p>
    <w:p w:rsidR="0038708D" w:rsidRPr="0039013B" w:rsidRDefault="0038708D" w:rsidP="0038708D">
      <w:pPr>
        <w:pStyle w:val="ConsPlusNormal"/>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24.8. Задолженность неплатежеспособных дебиторов учитывается на забалансовом </w:t>
      </w:r>
      <w:hyperlink w:anchor="P5287" w:history="1">
        <w:r w:rsidRPr="0039013B">
          <w:rPr>
            <w:rFonts w:ascii="Times New Roman" w:hAnsi="Times New Roman" w:cs="Times New Roman"/>
            <w:sz w:val="24"/>
            <w:szCs w:val="24"/>
          </w:rPr>
          <w:t>счете 04</w:t>
        </w:r>
      </w:hyperlink>
      <w:r w:rsidRPr="0039013B">
        <w:rPr>
          <w:rFonts w:ascii="Times New Roman" w:hAnsi="Times New Roman" w:cs="Times New Roman"/>
          <w:sz w:val="24"/>
          <w:szCs w:val="24"/>
        </w:rPr>
        <w:t xml:space="preserve"> «Задолженность неплатежеспособных дебиторов» с момента принятия постоянно действующей комиссией по поступлению и выбытию активов Учреждения решения о ее списании с балансового учета Министерства. Учет указанной задолженности осуществляется в течение срока возможного, согласно законодательству Российской Федерации, возобновления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 </w:t>
      </w:r>
    </w:p>
    <w:p w:rsidR="0038708D" w:rsidRPr="0039013B" w:rsidRDefault="0038708D" w:rsidP="0038708D">
      <w:pPr>
        <w:pStyle w:val="ConsPlusNormal"/>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На забалансовом счете 04 учет ведется по группам:</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 задолженность по доходам;</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 задолженность по авансам;</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 задолженность подотчетных лиц;</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 задолженность по недостачам.</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При возобновлении процедуры взыскания задолженности дебиторов или поступлении средств в погашение задолженности неплатежеспособных дебиторов на дату возобновления взыскания или на дату зачисления на счета (лицевые счета) Учреждения указанных поступлений осуществляется списание такой задолженности с забалансового учета с одновременным отражением на соответствующих балансовых счетах учета расчетов по поступлениям.</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lastRenderedPageBreak/>
        <w:t>Списание задолженности с забалансового учета осуществляется на основании решения постоянно действующей комиссии по поступлению и выбытию активов Учреждения о признании ее безнадежной к взысканию при наличии документов, подтверждающих прекращение обязательства смертью (ликвидацией) дебитора, а также в иных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задолженность, признанная безнадежной к взысканию, к забалансовому учету не принимается.</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Аналитический учет по </w:t>
      </w:r>
      <w:hyperlink w:anchor="P5287" w:history="1">
        <w:r w:rsidRPr="0039013B">
          <w:rPr>
            <w:rFonts w:ascii="Times New Roman" w:hAnsi="Times New Roman" w:cs="Times New Roman"/>
            <w:sz w:val="24"/>
            <w:szCs w:val="24"/>
          </w:rPr>
          <w:t>счету 04</w:t>
        </w:r>
      </w:hyperlink>
      <w:r w:rsidRPr="0039013B">
        <w:rPr>
          <w:rFonts w:ascii="Times New Roman" w:hAnsi="Times New Roman" w:cs="Times New Roman"/>
          <w:sz w:val="24"/>
          <w:szCs w:val="24"/>
        </w:rPr>
        <w:t xml:space="preserve"> «Задолженность неплатежеспособных дебиторов» ведется в </w:t>
      </w:r>
      <w:hyperlink r:id="rId130"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учета средств и расчетов 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24.9. Учет материальных ценностей, оплаченных по государственному контракту на централизованное снабжение и отгруженных подведомственным организациям в рамках централизованной закупки (далее - материальные ценности, оплаченные по централизованному снабжению) осуществляется Учреждением на </w:t>
      </w:r>
      <w:hyperlink w:anchor="P5291" w:history="1">
        <w:r w:rsidRPr="0039013B">
          <w:rPr>
            <w:rFonts w:ascii="Times New Roman" w:hAnsi="Times New Roman" w:cs="Times New Roman"/>
            <w:sz w:val="24"/>
            <w:szCs w:val="24"/>
          </w:rPr>
          <w:t>счете 05</w:t>
        </w:r>
      </w:hyperlink>
      <w:r w:rsidRPr="0039013B">
        <w:rPr>
          <w:rFonts w:ascii="Times New Roman" w:hAnsi="Times New Roman" w:cs="Times New Roman"/>
          <w:sz w:val="24"/>
          <w:szCs w:val="24"/>
        </w:rPr>
        <w:t xml:space="preserve"> «Материальные ценности, оплаченные по централизованному снабжению».</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Принятие к учету на забалансовый </w:t>
      </w:r>
      <w:hyperlink w:anchor="P5291" w:history="1">
        <w:r w:rsidRPr="0039013B">
          <w:rPr>
            <w:rFonts w:ascii="Times New Roman" w:hAnsi="Times New Roman" w:cs="Times New Roman"/>
            <w:sz w:val="24"/>
            <w:szCs w:val="24"/>
          </w:rPr>
          <w:t>счет 05</w:t>
        </w:r>
      </w:hyperlink>
      <w:r w:rsidRPr="0039013B">
        <w:rPr>
          <w:rFonts w:ascii="Times New Roman" w:hAnsi="Times New Roman" w:cs="Times New Roman"/>
          <w:sz w:val="24"/>
          <w:szCs w:val="24"/>
        </w:rPr>
        <w:t xml:space="preserve"> «Материальные ценности, оплаченные по централизованному снабжению» материальных ценностей отражается на основании первичных учетных документов, подтверждающих отгрузку материальных ценностей в пользу подведомственной Учреждению организации, в сумме выплат на их приобретение.</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При получении Учреждении подтверждения о получении подведомственной ему организацией материальных ценностей, отгруженных в ее адрес, указанные ценности подлежат списанию с забалансового учета по стоимости, по которой они ранее принимались к учету.</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Аналитический учет по </w:t>
      </w:r>
      <w:hyperlink w:anchor="P5291" w:history="1">
        <w:r w:rsidRPr="0039013B">
          <w:rPr>
            <w:rFonts w:ascii="Times New Roman" w:hAnsi="Times New Roman" w:cs="Times New Roman"/>
            <w:sz w:val="24"/>
            <w:szCs w:val="24"/>
          </w:rPr>
          <w:t>счету 05</w:t>
        </w:r>
      </w:hyperlink>
      <w:r w:rsidRPr="0039013B">
        <w:rPr>
          <w:rFonts w:ascii="Times New Roman" w:hAnsi="Times New Roman" w:cs="Times New Roman"/>
          <w:sz w:val="24"/>
          <w:szCs w:val="24"/>
        </w:rPr>
        <w:t xml:space="preserve"> «Материальные ценности, оплаченные по централизованному снабжению» ведется в </w:t>
      </w:r>
      <w:hyperlink r:id="rId131" w:history="1">
        <w:r w:rsidRPr="0039013B">
          <w:rPr>
            <w:rFonts w:ascii="Times New Roman" w:hAnsi="Times New Roman" w:cs="Times New Roman"/>
            <w:sz w:val="24"/>
            <w:szCs w:val="24"/>
          </w:rPr>
          <w:t>Книге</w:t>
        </w:r>
      </w:hyperlink>
      <w:r w:rsidRPr="0039013B">
        <w:rPr>
          <w:rFonts w:ascii="Times New Roman" w:hAnsi="Times New Roman" w:cs="Times New Roman"/>
          <w:sz w:val="24"/>
          <w:szCs w:val="24"/>
        </w:rPr>
        <w:t xml:space="preserve"> учета материальных ценностей, оплаченных в централизованном порядке, по каждой подведомственной организации и виду материальных ценностей.</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24.10. Учет материальных ценностей, приобретаемых в целях награждения (дарения), в том числе ценных подарков и сувениров, осуществляется Учреждением на </w:t>
      </w:r>
      <w:hyperlink w:anchor="P5295" w:history="1">
        <w:r w:rsidRPr="0039013B">
          <w:rPr>
            <w:rFonts w:ascii="Times New Roman" w:hAnsi="Times New Roman" w:cs="Times New Roman"/>
            <w:sz w:val="24"/>
            <w:szCs w:val="24"/>
          </w:rPr>
          <w:t>счете 07</w:t>
        </w:r>
      </w:hyperlink>
      <w:r w:rsidRPr="0039013B">
        <w:rPr>
          <w:rFonts w:ascii="Times New Roman" w:hAnsi="Times New Roman" w:cs="Times New Roman"/>
          <w:sz w:val="24"/>
          <w:szCs w:val="24"/>
        </w:rPr>
        <w:t xml:space="preserve"> «Награды, призы, кубки и ценные подарки, сувениры».</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К наградам, призам, кубкам и ценным подаркам, сувенирам относятся:</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призы, знамена, кубки, учрежденные разными организациями и получаемые от них для награждения команд-победителей;</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материальные ценности, приобретаемые в целях вручения (награждения), дарения, в том числе ценные подарки и сувениры.</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Призы, знамена, кубки учитываются на забалансовом </w:t>
      </w:r>
      <w:hyperlink w:anchor="P5295" w:history="1">
        <w:r w:rsidRPr="0039013B">
          <w:rPr>
            <w:rFonts w:ascii="Times New Roman" w:hAnsi="Times New Roman" w:cs="Times New Roman"/>
            <w:sz w:val="24"/>
            <w:szCs w:val="24"/>
          </w:rPr>
          <w:t>счете 07</w:t>
        </w:r>
      </w:hyperlink>
      <w:r w:rsidRPr="0039013B">
        <w:rPr>
          <w:rFonts w:ascii="Times New Roman" w:hAnsi="Times New Roman" w:cs="Times New Roman"/>
          <w:sz w:val="24"/>
          <w:szCs w:val="24"/>
        </w:rPr>
        <w:t xml:space="preserve"> «Награды, призы, кубки и ценные подарки, сувениры» в течение всего периода их нахождения в Учреждении.</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Награды, призы, кубки, в том числе переходящие, учитываются в условной оценке: один предмет - один рубль.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Аналитический учет по </w:t>
      </w:r>
      <w:hyperlink w:anchor="P5295" w:history="1">
        <w:r w:rsidRPr="0039013B">
          <w:rPr>
            <w:rFonts w:ascii="Times New Roman" w:hAnsi="Times New Roman" w:cs="Times New Roman"/>
            <w:sz w:val="24"/>
            <w:szCs w:val="24"/>
          </w:rPr>
          <w:t>счету 07</w:t>
        </w:r>
      </w:hyperlink>
      <w:r w:rsidRPr="0039013B">
        <w:rPr>
          <w:rFonts w:ascii="Times New Roman" w:hAnsi="Times New Roman" w:cs="Times New Roman"/>
          <w:sz w:val="24"/>
          <w:szCs w:val="24"/>
        </w:rPr>
        <w:t xml:space="preserve"> «Награды, призы, кубки и ценные подарки, сувениры» ведется в </w:t>
      </w:r>
      <w:hyperlink r:id="rId132"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количественно-суммового учета материальных ценностей в разрезе материально ответственных лиц, мест хранения, по каждому предмету имущества.</w:t>
      </w:r>
    </w:p>
    <w:p w:rsidR="0038708D" w:rsidRPr="0039013B" w:rsidRDefault="0038708D" w:rsidP="0038708D">
      <w:pPr>
        <w:pStyle w:val="ConsPlusNormal"/>
        <w:spacing w:before="220"/>
        <w:ind w:firstLine="540"/>
        <w:contextualSpacing/>
        <w:jc w:val="both"/>
        <w:rPr>
          <w:rFonts w:ascii="Times New Roman" w:eastAsiaTheme="minorHAnsi" w:hAnsi="Times New Roman" w:cs="Times New Roman"/>
          <w:sz w:val="24"/>
          <w:szCs w:val="24"/>
        </w:rPr>
      </w:pPr>
      <w:r w:rsidRPr="0039013B">
        <w:rPr>
          <w:rFonts w:ascii="Times New Roman" w:hAnsi="Times New Roman" w:cs="Times New Roman"/>
          <w:sz w:val="24"/>
          <w:szCs w:val="24"/>
        </w:rPr>
        <w:lastRenderedPageBreak/>
        <w:t xml:space="preserve">24.11. </w:t>
      </w:r>
      <w:r w:rsidRPr="0039013B">
        <w:rPr>
          <w:rFonts w:ascii="Times New Roman" w:eastAsiaTheme="minorHAnsi" w:hAnsi="Times New Roman" w:cs="Times New Roman"/>
          <w:sz w:val="24"/>
          <w:szCs w:val="24"/>
        </w:rPr>
        <w:t>Учет материальных ценностей, выданных на транспортные средства взамен изношенных, в целях контроля за их использованием осуществляется на забалансовом счете 09 «Запасные части к транспортным средствам, выданные взамен изношенных».</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eastAsiaTheme="minorHAnsi" w:hAnsi="Times New Roman" w:cs="Times New Roman"/>
          <w:sz w:val="24"/>
          <w:szCs w:val="24"/>
        </w:rPr>
        <w:t xml:space="preserve">Перечень материальных ценностей, учитываемых на забалансовом </w:t>
      </w:r>
      <w:hyperlink r:id="rId133" w:history="1">
        <w:r w:rsidRPr="0039013B">
          <w:rPr>
            <w:rFonts w:ascii="Times New Roman" w:eastAsiaTheme="minorHAnsi" w:hAnsi="Times New Roman" w:cs="Times New Roman"/>
            <w:sz w:val="24"/>
            <w:szCs w:val="24"/>
          </w:rPr>
          <w:t>счете</w:t>
        </w:r>
      </w:hyperlink>
      <w:r w:rsidRPr="0039013B">
        <w:rPr>
          <w:rFonts w:ascii="Times New Roman" w:eastAsiaTheme="minorHAnsi" w:hAnsi="Times New Roman" w:cs="Times New Roman"/>
          <w:sz w:val="24"/>
          <w:szCs w:val="24"/>
        </w:rPr>
        <w:t xml:space="preserve"> (двигатели, аккумуляторы, шины и покрышки, коробки передач,фары и т.п.)</w:t>
      </w:r>
      <w:r w:rsidRPr="0039013B">
        <w:rPr>
          <w:rFonts w:ascii="Times New Roman" w:hAnsi="Times New Roman" w:cs="Times New Roman"/>
          <w:sz w:val="24"/>
          <w:szCs w:val="24"/>
        </w:rPr>
        <w:t>.</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24.12 Обеспечение исполнения обязательства в виде банковской гарантии отражается на забалансовом </w:t>
      </w:r>
      <w:hyperlink w:anchor="P5299" w:history="1">
        <w:r w:rsidRPr="0039013B">
          <w:rPr>
            <w:rFonts w:ascii="Times New Roman" w:hAnsi="Times New Roman" w:cs="Times New Roman"/>
            <w:sz w:val="24"/>
            <w:szCs w:val="24"/>
          </w:rPr>
          <w:t>счете 10</w:t>
        </w:r>
      </w:hyperlink>
      <w:r w:rsidRPr="0039013B">
        <w:rPr>
          <w:rFonts w:ascii="Times New Roman" w:hAnsi="Times New Roman" w:cs="Times New Roman"/>
          <w:sz w:val="24"/>
          <w:szCs w:val="24"/>
        </w:rPr>
        <w:t xml:space="preserve"> «Обеспечение исполнения обязательств» датой предоставления банковской гарантии. Выбытие банковской гарантии с учета на забалансовом счете 10 «Обеспечение исполнения обязательств» отражается по счету со знаком «минус» датой прекращения обязательства, в обеспечение которого выдана банковская гарантия.</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Аналитический учет по </w:t>
      </w:r>
      <w:hyperlink w:anchor="P5299" w:history="1">
        <w:r w:rsidRPr="0039013B">
          <w:rPr>
            <w:rFonts w:ascii="Times New Roman" w:hAnsi="Times New Roman" w:cs="Times New Roman"/>
            <w:sz w:val="24"/>
            <w:szCs w:val="24"/>
          </w:rPr>
          <w:t>счету 10</w:t>
        </w:r>
      </w:hyperlink>
      <w:r w:rsidRPr="0039013B">
        <w:rPr>
          <w:rFonts w:ascii="Times New Roman" w:hAnsi="Times New Roman" w:cs="Times New Roman"/>
          <w:sz w:val="24"/>
          <w:szCs w:val="24"/>
        </w:rPr>
        <w:t xml:space="preserve"> «Обеспечение исполнения обязательств» ведется в Многографной </w:t>
      </w:r>
      <w:hyperlink r:id="rId134"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в разрезе обязательств по видам имущества (обеспечения), его количеству, местам его хранения, а также обязательствам, в обеспечение которых они поступили.</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24.13. </w:t>
      </w:r>
      <w:hyperlink w:anchor="P5303" w:history="1">
        <w:r w:rsidRPr="0039013B">
          <w:rPr>
            <w:rFonts w:ascii="Times New Roman" w:hAnsi="Times New Roman" w:cs="Times New Roman"/>
            <w:sz w:val="24"/>
            <w:szCs w:val="24"/>
          </w:rPr>
          <w:t>17</w:t>
        </w:r>
      </w:hyperlink>
      <w:r w:rsidRPr="0039013B">
        <w:rPr>
          <w:rFonts w:ascii="Times New Roman" w:hAnsi="Times New Roman" w:cs="Times New Roman"/>
          <w:sz w:val="24"/>
          <w:szCs w:val="24"/>
        </w:rPr>
        <w:t xml:space="preserve"> «Поступления денежных средств» открывается к счетам 0 201 00 000 «Денежные средства учреждения», 0 210 03 000 «Расчеты с финансовым органом по наличным денежным средствам», 0 304 06 000 «Расчеты с прочими кредиторами» (в части денежных расчетов), и предназначен для аналитического учета поступлений денежных средств (за исключением поступлений от возвратов расходов текущего финансового года), а также для учета возврата излишне полученных доходов (доходов от авансов) (за исключением возврата субъектам учета остатков неиспользованных им субсидий прошлых лет) на банковские счета субъекта учета, на лицевой счет, открытый ему органом казначейства (финансовым органом), на счет операций с наличными денежными средствами, а также в кассу субъекта учета.</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Кроме того, </w:t>
      </w:r>
      <w:hyperlink w:anchor="P5303" w:history="1">
        <w:r w:rsidRPr="0039013B">
          <w:rPr>
            <w:rFonts w:ascii="Times New Roman" w:hAnsi="Times New Roman" w:cs="Times New Roman"/>
            <w:sz w:val="24"/>
            <w:szCs w:val="24"/>
          </w:rPr>
          <w:t>счет 1</w:t>
        </w:r>
      </w:hyperlink>
      <w:r w:rsidRPr="0039013B">
        <w:rPr>
          <w:rFonts w:ascii="Times New Roman" w:hAnsi="Times New Roman" w:cs="Times New Roman"/>
          <w:sz w:val="24"/>
          <w:szCs w:val="24"/>
        </w:rPr>
        <w:t>7 «Поступления денежных средств» предназначен для учета Учреждением как получателем бюджетных средств операций по поступлению на его банковские счета бюджетных средств (их возвратов), предоставленных главным распорядителем (распорядителем) бюджетных средств, на осуществление подведомственным ему распорядителем (получателем) бюджетных средств выплат по расходам и (или) источникам финансирования дефицита бюджета и для учета операций по возврату дебиторской задолженности по расходам (поступлениям от восстановления расходов) прошлых лет.</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Операции по перечислению возвратов поступлений, учитываемых на соответствующих счетах аналитического учета 1</w:t>
      </w:r>
      <w:hyperlink w:anchor="P5303" w:history="1">
        <w:r w:rsidRPr="0039013B">
          <w:rPr>
            <w:rFonts w:ascii="Times New Roman" w:hAnsi="Times New Roman" w:cs="Times New Roman"/>
            <w:sz w:val="24"/>
            <w:szCs w:val="24"/>
          </w:rPr>
          <w:t>7</w:t>
        </w:r>
      </w:hyperlink>
      <w:r w:rsidRPr="0039013B">
        <w:rPr>
          <w:rFonts w:ascii="Times New Roman" w:hAnsi="Times New Roman" w:cs="Times New Roman"/>
          <w:sz w:val="24"/>
          <w:szCs w:val="24"/>
        </w:rPr>
        <w:t xml:space="preserve"> «Поступления денежных средств», отражаются со знаком «минус».</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Операция по уточнению невыясненных поступлений отражается по счету через уточнение видов поступлений (доходов (источников финансирования дефицита бюджета).</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По завершении текущего финансового года показатели (остатки) </w:t>
      </w:r>
      <w:hyperlink w:anchor="P5303" w:history="1">
        <w:r w:rsidRPr="0039013B">
          <w:rPr>
            <w:rFonts w:ascii="Times New Roman" w:hAnsi="Times New Roman" w:cs="Times New Roman"/>
            <w:sz w:val="24"/>
            <w:szCs w:val="24"/>
          </w:rPr>
          <w:t>счета 1</w:t>
        </w:r>
      </w:hyperlink>
      <w:r w:rsidRPr="0039013B">
        <w:rPr>
          <w:rFonts w:ascii="Times New Roman" w:hAnsi="Times New Roman" w:cs="Times New Roman"/>
          <w:sz w:val="24"/>
          <w:szCs w:val="24"/>
        </w:rPr>
        <w:t>7 «Поступления денежных средств» на следующий финансовый год не переносятся.</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Аналитический учет по 1</w:t>
      </w:r>
      <w:hyperlink w:anchor="P5303" w:history="1">
        <w:r w:rsidRPr="0039013B">
          <w:rPr>
            <w:rFonts w:ascii="Times New Roman" w:hAnsi="Times New Roman" w:cs="Times New Roman"/>
            <w:sz w:val="24"/>
            <w:szCs w:val="24"/>
          </w:rPr>
          <w:t>7</w:t>
        </w:r>
      </w:hyperlink>
      <w:r w:rsidRPr="0039013B">
        <w:rPr>
          <w:rFonts w:ascii="Times New Roman" w:hAnsi="Times New Roman" w:cs="Times New Roman"/>
          <w:sz w:val="24"/>
          <w:szCs w:val="24"/>
        </w:rPr>
        <w:t xml:space="preserve"> «Поступления денежных средств» ведется в Многографной </w:t>
      </w:r>
      <w:hyperlink r:id="rId135"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и (или) в </w:t>
      </w:r>
      <w:hyperlink r:id="rId136"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учета средств и расчетов в разрезе счетов (лицевых счетов) Учреждения и по соответствующим классификационным кодам поступлений (выбытий), обеспечивающим раскрытие информации в бюджетной отчетности.</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24.14. </w:t>
      </w:r>
      <w:hyperlink w:anchor="P5307" w:history="1">
        <w:r w:rsidRPr="0039013B">
          <w:rPr>
            <w:rFonts w:ascii="Times New Roman" w:hAnsi="Times New Roman" w:cs="Times New Roman"/>
            <w:sz w:val="24"/>
            <w:szCs w:val="24"/>
          </w:rPr>
          <w:t>Счет 18</w:t>
        </w:r>
      </w:hyperlink>
      <w:r w:rsidRPr="0039013B">
        <w:rPr>
          <w:rFonts w:ascii="Times New Roman" w:hAnsi="Times New Roman" w:cs="Times New Roman"/>
          <w:sz w:val="24"/>
          <w:szCs w:val="24"/>
        </w:rPr>
        <w:t xml:space="preserve"> «Выбытия денежных средств» открывается к счетам 0 201 00 000 «Денежные средства учреждения», 0 210 03 000 «Расчеты с финансовым органом по наличным денежным средствам», 0 304 06 000 «Расчеты с прочими кредиторами» (в части денежных средств) и предназначен для аналитического учета выбытий денежных средств (за исключением выбытий, отражение которых предусмотрено пунктом 24.12 настоящего Положения), а также возвратов расходов (излишне произведенных перечислений) текущего года с банковских счетов субъекта учета, с лицевого счета, открытого ему </w:t>
      </w:r>
      <w:r w:rsidRPr="0039013B">
        <w:rPr>
          <w:rFonts w:ascii="Times New Roman" w:hAnsi="Times New Roman" w:cs="Times New Roman"/>
          <w:sz w:val="24"/>
          <w:szCs w:val="24"/>
        </w:rPr>
        <w:lastRenderedPageBreak/>
        <w:t>органом казначейства (финансовым органом), со счета операций с наличными денежными средствами, а также из кассы субъекта учета.</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Операции по возврату расходов (выплат источников финансирования дефицита бюджета, за исключением денежных средств) текущего года, учтенных на соответствующих счетах аналитического </w:t>
      </w:r>
      <w:hyperlink w:anchor="P5307" w:history="1">
        <w:r w:rsidRPr="0039013B">
          <w:rPr>
            <w:rFonts w:ascii="Times New Roman" w:hAnsi="Times New Roman" w:cs="Times New Roman"/>
            <w:sz w:val="24"/>
            <w:szCs w:val="24"/>
          </w:rPr>
          <w:t>счета 18</w:t>
        </w:r>
      </w:hyperlink>
      <w:r w:rsidRPr="0039013B">
        <w:rPr>
          <w:rFonts w:ascii="Times New Roman" w:hAnsi="Times New Roman" w:cs="Times New Roman"/>
          <w:sz w:val="24"/>
          <w:szCs w:val="24"/>
        </w:rPr>
        <w:t xml:space="preserve"> «Выбытия денежных средств», отражаются со знаком «минус».</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По завершении текущего финансового года показатели (остатки) </w:t>
      </w:r>
      <w:hyperlink w:anchor="P5307" w:history="1">
        <w:r w:rsidRPr="0039013B">
          <w:rPr>
            <w:rFonts w:ascii="Times New Roman" w:hAnsi="Times New Roman" w:cs="Times New Roman"/>
            <w:sz w:val="24"/>
            <w:szCs w:val="24"/>
          </w:rPr>
          <w:t>счета 18</w:t>
        </w:r>
      </w:hyperlink>
      <w:r w:rsidRPr="0039013B">
        <w:rPr>
          <w:rFonts w:ascii="Times New Roman" w:hAnsi="Times New Roman" w:cs="Times New Roman"/>
          <w:sz w:val="24"/>
          <w:szCs w:val="24"/>
        </w:rPr>
        <w:t xml:space="preserve"> «Выбытия денежных средств» по соответствующим видам выплат на следующий финансовый год не переносятся.</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Аналитический учет по </w:t>
      </w:r>
      <w:hyperlink w:anchor="P5307" w:history="1">
        <w:r w:rsidRPr="0039013B">
          <w:rPr>
            <w:rFonts w:ascii="Times New Roman" w:hAnsi="Times New Roman" w:cs="Times New Roman"/>
            <w:sz w:val="24"/>
            <w:szCs w:val="24"/>
          </w:rPr>
          <w:t>счету 18</w:t>
        </w:r>
      </w:hyperlink>
      <w:r w:rsidRPr="0039013B">
        <w:rPr>
          <w:rFonts w:ascii="Times New Roman" w:hAnsi="Times New Roman" w:cs="Times New Roman"/>
          <w:sz w:val="24"/>
          <w:szCs w:val="24"/>
        </w:rPr>
        <w:t xml:space="preserve"> «Выбытия денежных средств» ведется в Многографной </w:t>
      </w:r>
      <w:hyperlink r:id="rId137"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и (или) в </w:t>
      </w:r>
      <w:hyperlink r:id="rId138"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учета средств и расчетов в разрезе счетов (лицевых счетов) Учреждения и по соответствующим классификационным кодам видов выбытий (поступлений), обеспечивающим раскрытие информации в бюджетной отчетности.</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24.15. Суммы не предъявленных кредиторами требований, вытекающих из условий государственного контракта (договора, соглашения), в том числе суммы кредиторской задолженности, не подтвержденные по результатам инвентаризации кредитором (далее - задолженность Учреждения, невостребованная кредиторами), учитываются на забалансовом </w:t>
      </w:r>
      <w:hyperlink w:anchor="P5311" w:history="1">
        <w:r w:rsidRPr="0039013B">
          <w:rPr>
            <w:rFonts w:ascii="Times New Roman" w:hAnsi="Times New Roman" w:cs="Times New Roman"/>
            <w:sz w:val="24"/>
            <w:szCs w:val="24"/>
          </w:rPr>
          <w:t>счете 2</w:t>
        </w:r>
      </w:hyperlink>
      <w:r w:rsidRPr="0039013B">
        <w:rPr>
          <w:rFonts w:ascii="Times New Roman" w:hAnsi="Times New Roman" w:cs="Times New Roman"/>
          <w:sz w:val="24"/>
          <w:szCs w:val="24"/>
        </w:rPr>
        <w:t>0 «Задолженность, невостребованная кредиторами».</w:t>
      </w:r>
    </w:p>
    <w:p w:rsidR="0038708D" w:rsidRPr="0039013B" w:rsidRDefault="0038708D" w:rsidP="0038708D">
      <w:pPr>
        <w:pStyle w:val="ConsPlusNormal"/>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Задолженность Учреждения, невостребованная кредитором, принимается к забалансовому учету для наблюдения в течение срока исковой давности в сумме задолженности, списанной с балансового учета. </w:t>
      </w:r>
    </w:p>
    <w:p w:rsidR="0038708D" w:rsidRPr="0039013B" w:rsidRDefault="0038708D" w:rsidP="0038708D">
      <w:pPr>
        <w:pStyle w:val="ConsPlusNormal"/>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На забалансовый счет 20 невостребованная кредитором задолженность принимается по приказу руководителя учреждения, изданному на основании:</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 инвентаризационной описи расчетов с покупателями, поставщиками и прочими дебиторами и кредиторами </w:t>
      </w:r>
      <w:hyperlink r:id="rId139" w:history="1">
        <w:r w:rsidRPr="0039013B">
          <w:rPr>
            <w:rFonts w:ascii="Times New Roman" w:hAnsi="Times New Roman" w:cs="Times New Roman"/>
            <w:sz w:val="24"/>
            <w:szCs w:val="24"/>
          </w:rPr>
          <w:t>(ф. 0504089)</w:t>
        </w:r>
      </w:hyperlink>
      <w:r w:rsidRPr="0039013B">
        <w:rPr>
          <w:rFonts w:ascii="Times New Roman" w:hAnsi="Times New Roman" w:cs="Times New Roman"/>
          <w:sz w:val="24"/>
          <w:szCs w:val="24"/>
        </w:rPr>
        <w:t>;</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 докладной записки о выявлении кредиторской задолженности, не востребованной кредиторами.</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учреждения, в следующих случаях:</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 по истечении пяти лет отражения задолженности на забалансовом учете;</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 по завершении срока возможного возобновления процедуры взыскания задолженности согласно законодательству;</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 при наличии документов, подтверждающих прекращение обязательства в связи со смертью (ликвидацией) контрагента.</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В случае регистрации Учреждения денежного обязательства по требованию, предъявленному кредитором в порядке, установленном законодательством Российской Федерации, задолженность, невостребованная кредитором, подлежит списанию с забалансового учета и отражению на соответствующих аналитических балансовых счетах учета обязательств.</w:t>
      </w:r>
    </w:p>
    <w:p w:rsidR="0038708D" w:rsidRPr="0039013B" w:rsidRDefault="0038708D" w:rsidP="0038708D">
      <w:pPr>
        <w:pStyle w:val="ConsPlusNormal"/>
        <w:spacing w:before="220"/>
        <w:ind w:firstLine="539"/>
        <w:contextualSpacing/>
        <w:jc w:val="both"/>
        <w:rPr>
          <w:rFonts w:ascii="Times New Roman" w:hAnsi="Times New Roman" w:cs="Times New Roman"/>
          <w:sz w:val="24"/>
          <w:szCs w:val="24"/>
        </w:rPr>
      </w:pPr>
      <w:r w:rsidRPr="0039013B">
        <w:rPr>
          <w:rFonts w:ascii="Times New Roman" w:hAnsi="Times New Roman" w:cs="Times New Roman"/>
          <w:sz w:val="24"/>
          <w:szCs w:val="24"/>
        </w:rPr>
        <w:t>Аналитический учет по 2</w:t>
      </w:r>
      <w:hyperlink w:anchor="P5311" w:history="1">
        <w:r w:rsidRPr="0039013B">
          <w:rPr>
            <w:rFonts w:ascii="Times New Roman" w:hAnsi="Times New Roman" w:cs="Times New Roman"/>
            <w:sz w:val="24"/>
            <w:szCs w:val="24"/>
          </w:rPr>
          <w:t>0</w:t>
        </w:r>
      </w:hyperlink>
      <w:r w:rsidRPr="0039013B">
        <w:rPr>
          <w:rFonts w:ascii="Times New Roman" w:hAnsi="Times New Roman" w:cs="Times New Roman"/>
          <w:sz w:val="24"/>
          <w:szCs w:val="24"/>
        </w:rPr>
        <w:t xml:space="preserve"> «Задолженность, невостребованная кредиторами» организуется в разрезе видов выплат (поступлений), по которым на балансе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24.16. Находящиеся в эксплуатации Учреждения объекты основных средств стоимостью до 10 000 рублей включительно, за исключением объектов библиотечного фонда и объектов недвижимого имущества, учитываются на забалансовом 2</w:t>
      </w:r>
      <w:hyperlink w:anchor="P5315" w:history="1">
        <w:r w:rsidRPr="0039013B">
          <w:rPr>
            <w:rFonts w:ascii="Times New Roman" w:hAnsi="Times New Roman" w:cs="Times New Roman"/>
            <w:sz w:val="24"/>
            <w:szCs w:val="24"/>
          </w:rPr>
          <w:t>1</w:t>
        </w:r>
      </w:hyperlink>
      <w:r w:rsidRPr="0039013B">
        <w:rPr>
          <w:rFonts w:ascii="Times New Roman" w:hAnsi="Times New Roman" w:cs="Times New Roman"/>
          <w:sz w:val="24"/>
          <w:szCs w:val="24"/>
        </w:rPr>
        <w:t xml:space="preserve"> «Основные средства в эксплуатации» в целях обеспечения надлежащего контроля за их движением.</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Принятие к учету объектов основных средств осуществляется на основании </w:t>
      </w:r>
      <w:r w:rsidRPr="0039013B">
        <w:rPr>
          <w:rFonts w:ascii="Times New Roman" w:hAnsi="Times New Roman" w:cs="Times New Roman"/>
          <w:sz w:val="24"/>
          <w:szCs w:val="24"/>
        </w:rPr>
        <w:lastRenderedPageBreak/>
        <w:t>первичного учетного документа, подтверждающего ввод (передачу) объекта в эксплуатацию по балансовой стоимости введенного в эксплуатацию объекта.</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Внутреннее перемещение объектов основных средств отражается по забалансовому 2</w:t>
      </w:r>
      <w:hyperlink w:anchor="P5315" w:history="1">
        <w:r w:rsidRPr="0039013B">
          <w:rPr>
            <w:rFonts w:ascii="Times New Roman" w:hAnsi="Times New Roman" w:cs="Times New Roman"/>
            <w:sz w:val="24"/>
            <w:szCs w:val="24"/>
          </w:rPr>
          <w:t>1</w:t>
        </w:r>
      </w:hyperlink>
      <w:r w:rsidRPr="0039013B">
        <w:rPr>
          <w:rFonts w:ascii="Times New Roman" w:hAnsi="Times New Roman" w:cs="Times New Roman"/>
          <w:sz w:val="24"/>
          <w:szCs w:val="24"/>
        </w:rPr>
        <w:t xml:space="preserve"> «Основные средства в эксплуатации» на основании оправдательных первичных учетных документов путем изменения материально ответственного лица и (или) места хранения.</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Передача введенных (переданных) в эксплуатацию объектов основных средств в возмездное или безвозмездное пользование отражается на основании акта приема-передачи по забалансовому счету путем изменения материально ответственного лица с одновременным отражением переданного объекта на соответствующем забалансовом </w:t>
      </w:r>
      <w:hyperlink w:anchor="P5319" w:history="1">
        <w:r w:rsidRPr="0039013B">
          <w:rPr>
            <w:rFonts w:ascii="Times New Roman" w:hAnsi="Times New Roman" w:cs="Times New Roman"/>
            <w:sz w:val="24"/>
            <w:szCs w:val="24"/>
          </w:rPr>
          <w:t>счете 25</w:t>
        </w:r>
      </w:hyperlink>
      <w:r w:rsidRPr="0039013B">
        <w:rPr>
          <w:rFonts w:ascii="Times New Roman" w:hAnsi="Times New Roman" w:cs="Times New Roman"/>
          <w:sz w:val="24"/>
          <w:szCs w:val="24"/>
        </w:rPr>
        <w:t xml:space="preserve"> «Имущество, переданное в возмездное пользование (аренду)» либо забалансовом </w:t>
      </w:r>
      <w:hyperlink w:anchor="P5323" w:history="1">
        <w:r w:rsidRPr="0039013B">
          <w:rPr>
            <w:rFonts w:ascii="Times New Roman" w:hAnsi="Times New Roman" w:cs="Times New Roman"/>
            <w:sz w:val="24"/>
            <w:szCs w:val="24"/>
          </w:rPr>
          <w:t>счете 26</w:t>
        </w:r>
      </w:hyperlink>
      <w:r w:rsidRPr="0039013B">
        <w:rPr>
          <w:rFonts w:ascii="Times New Roman" w:hAnsi="Times New Roman" w:cs="Times New Roman"/>
          <w:sz w:val="24"/>
          <w:szCs w:val="24"/>
        </w:rPr>
        <w:t xml:space="preserve"> «Имущество, переданное в безвозмездное пользование».</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Выбытие объектов основных средств с забалансового учета, в том числе в связи с выявлением порчи, хищений, недостачи и (или) принятия решения об их списании (уничтожении), производится на основании Акта (Акта приема-передачи, Акта о списании) по стоимости, по которой объекты были ранее приняты к забалансовому учету.</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Аналитический учет по </w:t>
      </w:r>
      <w:hyperlink w:anchor="P5315" w:history="1">
        <w:r w:rsidRPr="0039013B">
          <w:rPr>
            <w:rFonts w:ascii="Times New Roman" w:hAnsi="Times New Roman" w:cs="Times New Roman"/>
            <w:sz w:val="24"/>
            <w:szCs w:val="24"/>
          </w:rPr>
          <w:t>счету 24</w:t>
        </w:r>
      </w:hyperlink>
      <w:r w:rsidRPr="0039013B">
        <w:rPr>
          <w:rFonts w:ascii="Times New Roman" w:hAnsi="Times New Roman" w:cs="Times New Roman"/>
          <w:sz w:val="24"/>
          <w:szCs w:val="24"/>
        </w:rPr>
        <w:t xml:space="preserve"> «Основные средства стоимостью до        10 000 рублей включительно в эксплуатации» ведется в </w:t>
      </w:r>
      <w:hyperlink r:id="rId140"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количественно-суммового учета материальных ценностей по видам материальных ценностей (с указанием номенклатурного номера) и их количеству в разрезе материально ответственных лиц и мест хранения.</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24.17. Имущество, переданное Учреждением в возмездное пользование (по договору аренды), в целях обеспечения надлежащего контроля его сохранности, целевым использованием и движением учитывается на забалансовом </w:t>
      </w:r>
      <w:hyperlink w:anchor="P5319" w:history="1">
        <w:r w:rsidRPr="0039013B">
          <w:rPr>
            <w:rFonts w:ascii="Times New Roman" w:hAnsi="Times New Roman" w:cs="Times New Roman"/>
            <w:sz w:val="24"/>
            <w:szCs w:val="24"/>
          </w:rPr>
          <w:t>счете 25</w:t>
        </w:r>
      </w:hyperlink>
      <w:r w:rsidRPr="0039013B">
        <w:rPr>
          <w:rFonts w:ascii="Times New Roman" w:hAnsi="Times New Roman" w:cs="Times New Roman"/>
          <w:sz w:val="24"/>
          <w:szCs w:val="24"/>
        </w:rPr>
        <w:t xml:space="preserve"> «Имущество, переданное в возмездное пользование (аренду)».</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Аналитический учет по </w:t>
      </w:r>
      <w:hyperlink w:anchor="P5319" w:history="1">
        <w:r w:rsidRPr="0039013B">
          <w:rPr>
            <w:rFonts w:ascii="Times New Roman" w:hAnsi="Times New Roman" w:cs="Times New Roman"/>
            <w:sz w:val="24"/>
            <w:szCs w:val="24"/>
          </w:rPr>
          <w:t>счету 25</w:t>
        </w:r>
      </w:hyperlink>
      <w:r w:rsidRPr="0039013B">
        <w:rPr>
          <w:rFonts w:ascii="Times New Roman" w:hAnsi="Times New Roman" w:cs="Times New Roman"/>
          <w:sz w:val="24"/>
          <w:szCs w:val="24"/>
        </w:rPr>
        <w:t xml:space="preserve"> «Имущество, переданное в возмездное пользование (аренду)» ведется в </w:t>
      </w:r>
      <w:hyperlink r:id="rId141"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количественно-суммового учета материальных ценностей в разрезе арендаторов (пользователей) имущества, мест его нахождения по видам имущества, его количеству и стоимости.</w:t>
      </w:r>
    </w:p>
    <w:p w:rsidR="0038708D" w:rsidRPr="0039013B" w:rsidRDefault="0038708D" w:rsidP="0038708D">
      <w:pPr>
        <w:pStyle w:val="ConsPlusNormal"/>
        <w:spacing w:before="220"/>
        <w:ind w:firstLine="540"/>
        <w:contextualSpacing/>
        <w:jc w:val="both"/>
        <w:rPr>
          <w:rFonts w:ascii="Times New Roman" w:hAnsi="Times New Roman" w:cs="Times New Roman"/>
          <w:color w:val="000000"/>
          <w:sz w:val="24"/>
          <w:szCs w:val="24"/>
          <w:shd w:val="clear" w:color="auto" w:fill="FFFFFF"/>
        </w:rPr>
      </w:pPr>
      <w:r w:rsidRPr="0039013B">
        <w:rPr>
          <w:rFonts w:ascii="Times New Roman" w:hAnsi="Times New Roman" w:cs="Times New Roman"/>
          <w:color w:val="000000"/>
          <w:sz w:val="24"/>
          <w:szCs w:val="24"/>
          <w:shd w:val="clear" w:color="auto" w:fill="FFFFFF"/>
        </w:rPr>
        <w:t xml:space="preserve">Имущество, полученное в безвозмездное пользование нужно квалифицировать как объекты учета операционной аренды, если учреждение несет расходы на его содержание. Объект учета по операционной аренде - право пользования имуществом. </w:t>
      </w:r>
    </w:p>
    <w:p w:rsidR="0038708D" w:rsidRPr="0039013B" w:rsidRDefault="0038708D" w:rsidP="0038708D">
      <w:pPr>
        <w:spacing w:after="0" w:line="240" w:lineRule="auto"/>
        <w:contextualSpacing/>
        <w:jc w:val="both"/>
        <w:rPr>
          <w:rFonts w:ascii="Times New Roman" w:hAnsi="Times New Roman"/>
          <w:sz w:val="24"/>
          <w:szCs w:val="24"/>
        </w:rPr>
      </w:pPr>
      <w:r w:rsidRPr="0039013B">
        <w:rPr>
          <w:rFonts w:ascii="Times New Roman" w:hAnsi="Times New Roman"/>
          <w:sz w:val="24"/>
          <w:szCs w:val="24"/>
        </w:rPr>
        <w:t>Справедливую стоимость оценивайте по рыночной ставке аренды за весь срок пользования объектом, как если бы имущество получили в пользование на рыночных условиях за плату.</w:t>
      </w:r>
    </w:p>
    <w:p w:rsidR="0038708D" w:rsidRPr="0039013B" w:rsidRDefault="0038708D" w:rsidP="0038708D">
      <w:pPr>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Рыночную ставку нужно оценить самому учреждению. Определять справедливую стоимость может независимый оценщик, а может и комиссия учреждения самостоятельно путем изучения рыночных цен в открытом доступе. При этом такие сведения подтвердите документально.</w:t>
      </w:r>
    </w:p>
    <w:p w:rsidR="0038708D" w:rsidRPr="0039013B" w:rsidRDefault="0038708D" w:rsidP="0038708D">
      <w:pPr>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Если информации о цене аренды объекта нет, можно применять данные о ценах на аналогичные или схожие объекты.</w:t>
      </w:r>
      <w:r w:rsidRPr="0039013B">
        <w:rPr>
          <w:rFonts w:ascii="Times New Roman" w:hAnsi="Times New Roman"/>
          <w:color w:val="000000"/>
          <w:sz w:val="24"/>
          <w:szCs w:val="24"/>
        </w:rPr>
        <w:t xml:space="preserve"> Документально подтвердить рыночные цены могут публикации СМИ, данные статистики их можно запросить в управлении статистики, так же данные можно взять из интернета и приложить распечатку из сайта.</w:t>
      </w:r>
    </w:p>
    <w:p w:rsidR="0038708D" w:rsidRPr="0039013B" w:rsidRDefault="0038708D" w:rsidP="0038708D">
      <w:pPr>
        <w:spacing w:after="0" w:line="240" w:lineRule="auto"/>
        <w:ind w:firstLine="567"/>
        <w:contextualSpacing/>
        <w:jc w:val="both"/>
        <w:rPr>
          <w:rFonts w:ascii="Times New Roman" w:hAnsi="Times New Roman"/>
          <w:sz w:val="24"/>
          <w:szCs w:val="24"/>
        </w:rPr>
      </w:pPr>
      <w:r w:rsidRPr="0039013B">
        <w:rPr>
          <w:rFonts w:ascii="Times New Roman" w:hAnsi="Times New Roman"/>
          <w:color w:val="000000"/>
          <w:sz w:val="24"/>
          <w:szCs w:val="24"/>
          <w:shd w:val="clear" w:color="auto" w:fill="FFFFFF"/>
          <w:lang w:eastAsia="ru-RU"/>
        </w:rPr>
        <w:t xml:space="preserve">Если данные о ценах </w:t>
      </w:r>
      <w:r w:rsidRPr="0039013B">
        <w:rPr>
          <w:rFonts w:ascii="Times New Roman" w:hAnsi="Times New Roman"/>
          <w:sz w:val="24"/>
          <w:szCs w:val="24"/>
          <w:shd w:val="clear" w:color="auto" w:fill="FFFFFF"/>
          <w:lang w:eastAsia="ru-RU"/>
        </w:rPr>
        <w:t>недоступны, примите объект к учету в условной оценке: 1 объект – 1 руб. После того как информация поступит, </w:t>
      </w:r>
      <w:hyperlink r:id="rId142" w:anchor="/document/86/106961/" w:history="1">
        <w:r w:rsidRPr="0039013B">
          <w:rPr>
            <w:rStyle w:val="a3"/>
            <w:rFonts w:ascii="Times New Roman" w:hAnsi="Times New Roman"/>
            <w:color w:val="auto"/>
            <w:sz w:val="24"/>
            <w:szCs w:val="24"/>
            <w:u w:val="none"/>
            <w:lang w:eastAsia="ru-RU"/>
          </w:rPr>
          <w:t>комиссия</w:t>
        </w:r>
      </w:hyperlink>
      <w:r w:rsidRPr="0039013B">
        <w:rPr>
          <w:rFonts w:ascii="Times New Roman" w:hAnsi="Times New Roman"/>
          <w:sz w:val="24"/>
          <w:szCs w:val="24"/>
          <w:lang w:eastAsia="ru-RU"/>
        </w:rPr>
        <w:t xml:space="preserve"> </w:t>
      </w:r>
      <w:r w:rsidRPr="0039013B">
        <w:rPr>
          <w:rFonts w:ascii="Times New Roman" w:hAnsi="Times New Roman"/>
          <w:sz w:val="24"/>
          <w:szCs w:val="24"/>
          <w:shd w:val="clear" w:color="auto" w:fill="FFFFFF"/>
          <w:lang w:eastAsia="ru-RU"/>
        </w:rPr>
        <w:t>должна пересмотреть балансовую стоимость.</w:t>
      </w:r>
    </w:p>
    <w:p w:rsidR="0038708D" w:rsidRPr="0039013B" w:rsidRDefault="0038708D" w:rsidP="0038708D">
      <w:pPr>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lastRenderedPageBreak/>
        <w:t>Определение рыночной стоимости является неотъемлемой частью операций с объектами аренды (безвозмездного пользования). При этом затраты на формирование стоимости не должны превышать ее полезность и преимущества от ее использования</w:t>
      </w:r>
    </w:p>
    <w:p w:rsidR="0038708D" w:rsidRPr="0039013B" w:rsidRDefault="0038708D" w:rsidP="0038708D">
      <w:pPr>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 xml:space="preserve">24.18. Имущество, переданное Учреждением в безвозмездное пользование, в целях обеспечения надлежащего контроля за его сохранностью, целевым использованием и движением учитывается на забалансовом </w:t>
      </w:r>
      <w:hyperlink w:anchor="P5323" w:history="1">
        <w:r w:rsidRPr="0039013B">
          <w:rPr>
            <w:rFonts w:ascii="Times New Roman" w:hAnsi="Times New Roman"/>
            <w:sz w:val="24"/>
            <w:szCs w:val="24"/>
          </w:rPr>
          <w:t>счете 26</w:t>
        </w:r>
      </w:hyperlink>
      <w:r w:rsidRPr="0039013B">
        <w:rPr>
          <w:rFonts w:ascii="Times New Roman" w:hAnsi="Times New Roman"/>
          <w:sz w:val="24"/>
          <w:szCs w:val="24"/>
        </w:rPr>
        <w:t xml:space="preserve"> «Имущество, переданное в безвозмездное пользование».</w:t>
      </w:r>
    </w:p>
    <w:p w:rsidR="0038708D" w:rsidRPr="0039013B" w:rsidRDefault="0038708D" w:rsidP="0038708D">
      <w:pPr>
        <w:spacing w:after="0" w:line="240" w:lineRule="auto"/>
        <w:ind w:firstLine="567"/>
        <w:contextualSpacing/>
        <w:jc w:val="both"/>
        <w:rPr>
          <w:rFonts w:ascii="Times New Roman" w:hAnsi="Times New Roman"/>
          <w:sz w:val="24"/>
          <w:szCs w:val="24"/>
        </w:rPr>
      </w:pPr>
      <w:r w:rsidRPr="0039013B">
        <w:rPr>
          <w:rFonts w:ascii="Times New Roman" w:hAnsi="Times New Roman"/>
          <w:sz w:val="24"/>
          <w:szCs w:val="24"/>
        </w:rPr>
        <w:t>Принятие к учету объектов имущества осуществляется на основании акта приема-передачи по стоимости, указанной в акте.</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38708D" w:rsidRPr="0039013B" w:rsidRDefault="0038708D" w:rsidP="0038708D">
      <w:pPr>
        <w:pStyle w:val="ConsPlusNormal"/>
        <w:spacing w:before="220"/>
        <w:ind w:firstLine="540"/>
        <w:contextualSpacing/>
        <w:jc w:val="both"/>
        <w:rPr>
          <w:rFonts w:ascii="Times New Roman" w:hAnsi="Times New Roman" w:cs="Times New Roman"/>
          <w:sz w:val="24"/>
          <w:szCs w:val="24"/>
        </w:rPr>
      </w:pPr>
      <w:r w:rsidRPr="0039013B">
        <w:rPr>
          <w:rFonts w:ascii="Times New Roman" w:hAnsi="Times New Roman" w:cs="Times New Roman"/>
          <w:sz w:val="24"/>
          <w:szCs w:val="24"/>
        </w:rPr>
        <w:t xml:space="preserve">Аналитический учет по </w:t>
      </w:r>
      <w:hyperlink w:anchor="P5323" w:history="1">
        <w:r w:rsidRPr="0039013B">
          <w:rPr>
            <w:rFonts w:ascii="Times New Roman" w:hAnsi="Times New Roman" w:cs="Times New Roman"/>
            <w:sz w:val="24"/>
            <w:szCs w:val="24"/>
          </w:rPr>
          <w:t>счету 26</w:t>
        </w:r>
      </w:hyperlink>
      <w:r w:rsidRPr="0039013B">
        <w:rPr>
          <w:rFonts w:ascii="Times New Roman" w:hAnsi="Times New Roman" w:cs="Times New Roman"/>
          <w:sz w:val="24"/>
          <w:szCs w:val="24"/>
        </w:rPr>
        <w:t xml:space="preserve"> «Имущество, переданное в безвозмездное пользование» ведется в </w:t>
      </w:r>
      <w:hyperlink r:id="rId143" w:history="1">
        <w:r w:rsidRPr="0039013B">
          <w:rPr>
            <w:rFonts w:ascii="Times New Roman" w:hAnsi="Times New Roman" w:cs="Times New Roman"/>
            <w:sz w:val="24"/>
            <w:szCs w:val="24"/>
          </w:rPr>
          <w:t>Карточке</w:t>
        </w:r>
      </w:hyperlink>
      <w:r w:rsidRPr="0039013B">
        <w:rPr>
          <w:rFonts w:ascii="Times New Roman" w:hAnsi="Times New Roman" w:cs="Times New Roman"/>
          <w:sz w:val="24"/>
          <w:szCs w:val="24"/>
        </w:rPr>
        <w:t xml:space="preserve">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rsidR="006A51B6" w:rsidRPr="00D05009" w:rsidRDefault="006A51B6" w:rsidP="0039013B">
      <w:pPr>
        <w:pStyle w:val="ConsPlusNormal"/>
        <w:spacing w:before="220"/>
        <w:contextualSpacing/>
        <w:jc w:val="both"/>
        <w:rPr>
          <w:rFonts w:ascii="Times New Roman" w:hAnsi="Times New Roman" w:cs="Times New Roman"/>
          <w:sz w:val="28"/>
          <w:szCs w:val="28"/>
        </w:rPr>
      </w:pPr>
    </w:p>
    <w:p w:rsidR="0038708D" w:rsidRDefault="0038708D" w:rsidP="0038708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25</w:t>
      </w:r>
      <w:r w:rsidRPr="00831DC8">
        <w:rPr>
          <w:rFonts w:ascii="Times New Roman" w:hAnsi="Times New Roman" w:cs="Times New Roman"/>
          <w:sz w:val="28"/>
          <w:szCs w:val="28"/>
        </w:rPr>
        <w:t>.</w:t>
      </w:r>
      <w:r>
        <w:rPr>
          <w:rFonts w:ascii="Times New Roman" w:hAnsi="Times New Roman" w:cs="Times New Roman"/>
          <w:sz w:val="28"/>
          <w:szCs w:val="28"/>
        </w:rPr>
        <w:t xml:space="preserve"> Обесценение активов</w:t>
      </w:r>
    </w:p>
    <w:p w:rsidR="0038708D" w:rsidRDefault="0038708D" w:rsidP="0038708D">
      <w:pPr>
        <w:pStyle w:val="ConsPlusTitle"/>
        <w:jc w:val="center"/>
        <w:outlineLvl w:val="1"/>
        <w:rPr>
          <w:rFonts w:ascii="Times New Roman" w:hAnsi="Times New Roman" w:cs="Times New Roman"/>
          <w:sz w:val="28"/>
          <w:szCs w:val="28"/>
        </w:rPr>
      </w:pPr>
    </w:p>
    <w:p w:rsidR="0038708D" w:rsidRPr="0039013B" w:rsidRDefault="0038708D" w:rsidP="0038708D">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25.1</w:t>
      </w:r>
      <w:r w:rsidRPr="0039013B">
        <w:rPr>
          <w:rFonts w:ascii="Times New Roman" w:hAnsi="Times New Roman" w:cs="Times New Roman"/>
          <w:b/>
          <w:sz w:val="24"/>
          <w:szCs w:val="24"/>
        </w:rPr>
        <w:t xml:space="preserve">. </w:t>
      </w:r>
      <w:r w:rsidRPr="0039013B">
        <w:rPr>
          <w:rFonts w:ascii="Times New Roman" w:hAnsi="Times New Roman" w:cs="Times New Roman"/>
          <w:sz w:val="24"/>
          <w:szCs w:val="24"/>
        </w:rPr>
        <w:t>Проверка наличия признаков возможного обесценения (снижения убытка) проводится при инвентаризации соответствующих активов. По представлению главного бухгалтера или лица, ответственного за использование актива, руководитель учреждения может принять решение о проведении такой проверки в иных случаях.</w:t>
      </w:r>
    </w:p>
    <w:p w:rsidR="0038708D" w:rsidRPr="0039013B" w:rsidRDefault="0038708D" w:rsidP="0038708D">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 xml:space="preserve">25.2.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44" w:history="1">
        <w:r w:rsidRPr="0039013B">
          <w:rPr>
            <w:rFonts w:ascii="Times New Roman" w:hAnsi="Times New Roman" w:cs="Times New Roman"/>
            <w:sz w:val="24"/>
            <w:szCs w:val="24"/>
          </w:rPr>
          <w:t>(форма 0504087)</w:t>
        </w:r>
      </w:hyperlink>
      <w:r w:rsidRPr="0039013B">
        <w:rPr>
          <w:rFonts w:ascii="Times New Roman" w:hAnsi="Times New Roman" w:cs="Times New Roman"/>
          <w:sz w:val="24"/>
          <w:szCs w:val="24"/>
        </w:rPr>
        <w:t>.</w:t>
      </w:r>
    </w:p>
    <w:p w:rsidR="0038708D" w:rsidRPr="0039013B" w:rsidRDefault="0038708D" w:rsidP="0038708D">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25.3. При выявлении признаков возможного обесценения (снижения убытка) руководитель учреждения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приказом (распоряжением) с указанием метода, которым стоимость будет определена.</w:t>
      </w:r>
    </w:p>
    <w:p w:rsidR="0038708D" w:rsidRPr="0039013B" w:rsidRDefault="0038708D" w:rsidP="0038708D">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25.4. Если по результатам определения справедливой стоимости актива выявлено обесценение, оно подлежит отражению в учете.</w:t>
      </w:r>
    </w:p>
    <w:p w:rsidR="0038708D" w:rsidRPr="0039013B" w:rsidRDefault="0038708D" w:rsidP="0038708D">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 xml:space="preserve">25.5. Убыток от обесценения актива признается в учете на основании Бухгалтерской справки </w:t>
      </w:r>
      <w:hyperlink r:id="rId145" w:history="1">
        <w:r w:rsidRPr="0039013B">
          <w:rPr>
            <w:rFonts w:ascii="Times New Roman" w:hAnsi="Times New Roman" w:cs="Times New Roman"/>
            <w:sz w:val="24"/>
            <w:szCs w:val="24"/>
          </w:rPr>
          <w:t>(форма 0504833)</w:t>
        </w:r>
      </w:hyperlink>
      <w:r w:rsidRPr="0039013B">
        <w:rPr>
          <w:rFonts w:ascii="Times New Roman" w:hAnsi="Times New Roman" w:cs="Times New Roman"/>
          <w:sz w:val="24"/>
          <w:szCs w:val="24"/>
        </w:rPr>
        <w:t xml:space="preserve"> и приказа руководителя. В части имущества, распоряжаться которым учреждение не имеет права, признание убытка осуществляется только по согласованию с собственником.</w:t>
      </w:r>
    </w:p>
    <w:p w:rsidR="0038708D" w:rsidRPr="0039013B" w:rsidRDefault="0038708D" w:rsidP="0038708D">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25.6.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38708D" w:rsidRPr="0039013B" w:rsidRDefault="0038708D" w:rsidP="00323F5B">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25.7.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38708D" w:rsidRPr="00DA6FAB" w:rsidRDefault="0038708D" w:rsidP="0038708D">
      <w:pPr>
        <w:pStyle w:val="ConsPlusTitle"/>
        <w:jc w:val="both"/>
        <w:outlineLvl w:val="1"/>
        <w:rPr>
          <w:rFonts w:ascii="Times New Roman" w:hAnsi="Times New Roman" w:cs="Times New Roman"/>
          <w:b w:val="0"/>
          <w:sz w:val="28"/>
          <w:szCs w:val="28"/>
        </w:rPr>
      </w:pPr>
    </w:p>
    <w:p w:rsidR="0039013B" w:rsidRDefault="0039013B" w:rsidP="0038708D">
      <w:pPr>
        <w:pStyle w:val="ConsPlusTitle"/>
        <w:jc w:val="center"/>
        <w:outlineLvl w:val="1"/>
        <w:rPr>
          <w:rFonts w:ascii="Times New Roman" w:hAnsi="Times New Roman" w:cs="Times New Roman"/>
          <w:sz w:val="28"/>
          <w:szCs w:val="28"/>
        </w:rPr>
      </w:pPr>
    </w:p>
    <w:p w:rsidR="00D05009" w:rsidRDefault="00D05009" w:rsidP="0038708D">
      <w:pPr>
        <w:pStyle w:val="ConsPlusTitle"/>
        <w:jc w:val="center"/>
        <w:outlineLvl w:val="1"/>
        <w:rPr>
          <w:rFonts w:ascii="Times New Roman" w:hAnsi="Times New Roman" w:cs="Times New Roman"/>
          <w:sz w:val="28"/>
          <w:szCs w:val="28"/>
        </w:rPr>
      </w:pPr>
    </w:p>
    <w:p w:rsidR="00D05009" w:rsidRDefault="00D05009" w:rsidP="0038708D">
      <w:pPr>
        <w:pStyle w:val="ConsPlusTitle"/>
        <w:jc w:val="center"/>
        <w:outlineLvl w:val="1"/>
        <w:rPr>
          <w:rFonts w:ascii="Times New Roman" w:hAnsi="Times New Roman" w:cs="Times New Roman"/>
          <w:sz w:val="28"/>
          <w:szCs w:val="28"/>
        </w:rPr>
      </w:pPr>
    </w:p>
    <w:p w:rsidR="00D05009" w:rsidRDefault="00D05009" w:rsidP="0038708D">
      <w:pPr>
        <w:pStyle w:val="ConsPlusTitle"/>
        <w:jc w:val="center"/>
        <w:outlineLvl w:val="1"/>
        <w:rPr>
          <w:rFonts w:ascii="Times New Roman" w:hAnsi="Times New Roman" w:cs="Times New Roman"/>
          <w:sz w:val="28"/>
          <w:szCs w:val="28"/>
        </w:rPr>
      </w:pPr>
    </w:p>
    <w:p w:rsidR="00D05009" w:rsidRPr="00D05009" w:rsidRDefault="00D05009" w:rsidP="0038708D">
      <w:pPr>
        <w:pStyle w:val="ConsPlusTitle"/>
        <w:jc w:val="center"/>
        <w:outlineLvl w:val="1"/>
        <w:rPr>
          <w:rFonts w:ascii="Times New Roman" w:hAnsi="Times New Roman" w:cs="Times New Roman"/>
          <w:sz w:val="28"/>
          <w:szCs w:val="28"/>
        </w:rPr>
      </w:pPr>
    </w:p>
    <w:p w:rsidR="0038708D" w:rsidRPr="00831DC8" w:rsidRDefault="0038708D" w:rsidP="0038708D">
      <w:pPr>
        <w:pStyle w:val="ConsPlusTitle"/>
        <w:jc w:val="center"/>
        <w:outlineLvl w:val="1"/>
        <w:rPr>
          <w:rFonts w:ascii="Times New Roman" w:hAnsi="Times New Roman" w:cs="Times New Roman"/>
          <w:sz w:val="28"/>
          <w:szCs w:val="28"/>
        </w:rPr>
      </w:pPr>
      <w:r w:rsidRPr="00831DC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26. </w:t>
      </w:r>
      <w:r w:rsidRPr="00831DC8">
        <w:rPr>
          <w:rFonts w:ascii="Times New Roman" w:hAnsi="Times New Roman" w:cs="Times New Roman"/>
          <w:sz w:val="28"/>
          <w:szCs w:val="28"/>
        </w:rPr>
        <w:t>Порядок формирования и представления бюджетной,</w:t>
      </w:r>
    </w:p>
    <w:p w:rsidR="0038708D" w:rsidRPr="00831DC8" w:rsidRDefault="0038708D" w:rsidP="0038708D">
      <w:pPr>
        <w:pStyle w:val="ConsPlusTitle"/>
        <w:jc w:val="center"/>
        <w:rPr>
          <w:rFonts w:ascii="Times New Roman" w:hAnsi="Times New Roman" w:cs="Times New Roman"/>
          <w:sz w:val="28"/>
          <w:szCs w:val="28"/>
        </w:rPr>
      </w:pPr>
      <w:r w:rsidRPr="00831DC8">
        <w:rPr>
          <w:rFonts w:ascii="Times New Roman" w:hAnsi="Times New Roman" w:cs="Times New Roman"/>
          <w:sz w:val="28"/>
          <w:szCs w:val="28"/>
        </w:rPr>
        <w:t>статистической и иной отчетности</w:t>
      </w:r>
    </w:p>
    <w:p w:rsidR="0038708D" w:rsidRPr="0039013B" w:rsidRDefault="0038708D" w:rsidP="0038708D">
      <w:pPr>
        <w:pStyle w:val="ConsPlusNormal"/>
        <w:ind w:firstLine="540"/>
        <w:jc w:val="both"/>
        <w:rPr>
          <w:rFonts w:ascii="Times New Roman" w:hAnsi="Times New Roman" w:cs="Times New Roman"/>
          <w:sz w:val="24"/>
          <w:szCs w:val="24"/>
        </w:rPr>
      </w:pPr>
    </w:p>
    <w:p w:rsidR="0038708D" w:rsidRPr="0039013B" w:rsidRDefault="0038708D" w:rsidP="0038708D">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 xml:space="preserve">26.1. Составление и представление месячной, квартальной и годовой бюджетной и бухгалтерской отчетности осуществляются в соответствии с требованиями </w:t>
      </w:r>
      <w:hyperlink r:id="rId146" w:history="1">
        <w:r w:rsidRPr="0039013B">
          <w:rPr>
            <w:rFonts w:ascii="Times New Roman" w:hAnsi="Times New Roman" w:cs="Times New Roman"/>
            <w:sz w:val="24"/>
            <w:szCs w:val="24"/>
          </w:rPr>
          <w:t>Инструкции</w:t>
        </w:r>
      </w:hyperlink>
      <w:r w:rsidRPr="0039013B">
        <w:rPr>
          <w:rFonts w:ascii="Times New Roman" w:hAnsi="Times New Roman" w:cs="Times New Roman"/>
          <w:sz w:val="24"/>
          <w:szCs w:val="24"/>
        </w:rPr>
        <w:t xml:space="preserve"> № 241н, Инструкции № 33 н в сроки, установленные приказами Министерства финансов Иркутской области, учредителя.</w:t>
      </w:r>
    </w:p>
    <w:p w:rsidR="0038708D" w:rsidRPr="0039013B" w:rsidRDefault="0038708D" w:rsidP="0038708D">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26.2. Отчетным годом является календарный год с 1 января по 31 декабря включительно. Месячная и квартальная отчетность являются промежуточными и составляются нарастающим итогом с начала текущего финансового года.</w:t>
      </w:r>
    </w:p>
    <w:p w:rsidR="0038708D" w:rsidRPr="0039013B" w:rsidRDefault="0038708D" w:rsidP="0038708D">
      <w:pPr>
        <w:pStyle w:val="ConsPlusNormal"/>
        <w:ind w:firstLine="540"/>
        <w:jc w:val="both"/>
        <w:rPr>
          <w:rFonts w:ascii="Times New Roman" w:hAnsi="Times New Roman" w:cs="Times New Roman"/>
          <w:sz w:val="24"/>
          <w:szCs w:val="24"/>
        </w:rPr>
      </w:pPr>
      <w:r w:rsidRPr="0039013B">
        <w:rPr>
          <w:rFonts w:ascii="Times New Roman" w:hAnsi="Times New Roman" w:cs="Times New Roman"/>
          <w:sz w:val="24"/>
          <w:szCs w:val="24"/>
        </w:rPr>
        <w:t>26.3. Учреждение предоставляет месячную, квартальную и годовую отчетность в соответствии с законодательством Российской Федерации. Периодичность и порядок составления налоговой и других видов отчетности определяются нормативными правовыми актами, регулирующими представление данных видов отчетности.</w:t>
      </w:r>
    </w:p>
    <w:p w:rsidR="0038708D" w:rsidRDefault="0038708D"/>
    <w:sectPr w:rsidR="0038708D" w:rsidSect="00185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DE4"/>
    <w:multiLevelType w:val="hybridMultilevel"/>
    <w:tmpl w:val="BE9C0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B3E0F"/>
    <w:multiLevelType w:val="multilevel"/>
    <w:tmpl w:val="2A3246D0"/>
    <w:lvl w:ilvl="0">
      <w:start w:val="1"/>
      <w:numFmt w:val="decimal"/>
      <w:lvlText w:val="%1."/>
      <w:lvlJc w:val="left"/>
      <w:pPr>
        <w:ind w:left="720" w:hanging="360"/>
      </w:pPr>
      <w:rPr>
        <w:rFonts w:cs="Times New Roman"/>
      </w:rPr>
    </w:lvl>
    <w:lvl w:ilvl="1">
      <w:start w:val="2"/>
      <w:numFmt w:val="decimal"/>
      <w:isLgl/>
      <w:lvlText w:val="%1.%2."/>
      <w:lvlJc w:val="left"/>
      <w:pPr>
        <w:ind w:left="1095" w:hanging="720"/>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485" w:hanging="108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2250" w:hanging="1800"/>
      </w:pPr>
      <w:rPr>
        <w:rFonts w:cs="Times New Roman" w:hint="default"/>
      </w:rPr>
    </w:lvl>
    <w:lvl w:ilvl="7">
      <w:start w:val="1"/>
      <w:numFmt w:val="decimal"/>
      <w:isLgl/>
      <w:lvlText w:val="%1.%2.%3.%4.%5.%6.%7.%8."/>
      <w:lvlJc w:val="left"/>
      <w:pPr>
        <w:ind w:left="2265"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
    <w:nsid w:val="14454A1B"/>
    <w:multiLevelType w:val="hybridMultilevel"/>
    <w:tmpl w:val="54E07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940C7"/>
    <w:multiLevelType w:val="hybridMultilevel"/>
    <w:tmpl w:val="E690B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980986"/>
    <w:multiLevelType w:val="hybridMultilevel"/>
    <w:tmpl w:val="FCDC37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E8D37E1"/>
    <w:multiLevelType w:val="hybridMultilevel"/>
    <w:tmpl w:val="CA5E36A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F203A3B"/>
    <w:multiLevelType w:val="hybridMultilevel"/>
    <w:tmpl w:val="6F381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38708D"/>
    <w:rsid w:val="000153A2"/>
    <w:rsid w:val="000574F8"/>
    <w:rsid w:val="00073BFF"/>
    <w:rsid w:val="00185325"/>
    <w:rsid w:val="001C25BC"/>
    <w:rsid w:val="00323F5B"/>
    <w:rsid w:val="00327375"/>
    <w:rsid w:val="0038708D"/>
    <w:rsid w:val="0039013B"/>
    <w:rsid w:val="00396EF0"/>
    <w:rsid w:val="003C6F1E"/>
    <w:rsid w:val="00462831"/>
    <w:rsid w:val="004C3CF9"/>
    <w:rsid w:val="00546A72"/>
    <w:rsid w:val="0058700B"/>
    <w:rsid w:val="006A51B6"/>
    <w:rsid w:val="007434DD"/>
    <w:rsid w:val="0078273D"/>
    <w:rsid w:val="00871B64"/>
    <w:rsid w:val="00A97CD9"/>
    <w:rsid w:val="00B94A32"/>
    <w:rsid w:val="00C158E2"/>
    <w:rsid w:val="00C35800"/>
    <w:rsid w:val="00C377BD"/>
    <w:rsid w:val="00C76C4C"/>
    <w:rsid w:val="00C962A8"/>
    <w:rsid w:val="00D05009"/>
    <w:rsid w:val="00D51D82"/>
    <w:rsid w:val="00D70773"/>
    <w:rsid w:val="00D8453F"/>
    <w:rsid w:val="00DA6FAB"/>
    <w:rsid w:val="00E6267E"/>
    <w:rsid w:val="00EA737C"/>
    <w:rsid w:val="00F85481"/>
    <w:rsid w:val="00F85C97"/>
    <w:rsid w:val="00F91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870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870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708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38708D"/>
    <w:rPr>
      <w:color w:val="0000FF"/>
      <w:u w:val="single"/>
    </w:rPr>
  </w:style>
  <w:style w:type="paragraph" w:styleId="a4">
    <w:name w:val="header"/>
    <w:basedOn w:val="a"/>
    <w:link w:val="a5"/>
    <w:unhideWhenUsed/>
    <w:rsid w:val="0038708D"/>
    <w:pPr>
      <w:tabs>
        <w:tab w:val="center" w:pos="4677"/>
        <w:tab w:val="right" w:pos="9355"/>
      </w:tabs>
    </w:pPr>
  </w:style>
  <w:style w:type="character" w:customStyle="1" w:styleId="a5">
    <w:name w:val="Верхний колонтитул Знак"/>
    <w:basedOn w:val="a0"/>
    <w:link w:val="a4"/>
    <w:rsid w:val="0038708D"/>
    <w:rPr>
      <w:rFonts w:ascii="Calibri" w:eastAsia="Calibri" w:hAnsi="Calibri" w:cs="Times New Roman"/>
    </w:rPr>
  </w:style>
  <w:style w:type="paragraph" w:customStyle="1" w:styleId="2">
    <w:name w:val="Стиль2"/>
    <w:basedOn w:val="ConsPlusNormal"/>
    <w:link w:val="20"/>
    <w:qFormat/>
    <w:rsid w:val="0038708D"/>
    <w:pPr>
      <w:widowControl/>
      <w:adjustRightInd w:val="0"/>
      <w:spacing w:line="276" w:lineRule="auto"/>
      <w:ind w:firstLine="540"/>
      <w:jc w:val="both"/>
    </w:pPr>
    <w:rPr>
      <w:rFonts w:ascii="Cambria" w:hAnsi="Cambria" w:cs="Times New Roman"/>
      <w:sz w:val="24"/>
      <w:szCs w:val="24"/>
    </w:rPr>
  </w:style>
  <w:style w:type="character" w:customStyle="1" w:styleId="20">
    <w:name w:val="Стиль2 Знак"/>
    <w:link w:val="2"/>
    <w:rsid w:val="0038708D"/>
    <w:rPr>
      <w:rFonts w:ascii="Cambria" w:eastAsia="Times New Roman" w:hAnsi="Cambria" w:cs="Times New Roman"/>
      <w:sz w:val="24"/>
      <w:szCs w:val="24"/>
      <w:lang w:eastAsia="ru-RU"/>
    </w:rPr>
  </w:style>
  <w:style w:type="paragraph" w:styleId="a6">
    <w:name w:val="List Paragraph"/>
    <w:basedOn w:val="a"/>
    <w:uiPriority w:val="34"/>
    <w:qFormat/>
    <w:rsid w:val="0038708D"/>
    <w:pPr>
      <w:spacing w:after="0" w:line="240" w:lineRule="auto"/>
      <w:ind w:left="720"/>
      <w:contextualSpacing/>
    </w:pPr>
    <w:rPr>
      <w:rFonts w:ascii="Times New Roman" w:eastAsia="Times New Roman" w:hAnsi="Times New Roman"/>
      <w:sz w:val="24"/>
      <w:szCs w:val="24"/>
    </w:rPr>
  </w:style>
  <w:style w:type="paragraph" w:styleId="a7">
    <w:name w:val="Normal (Web)"/>
    <w:basedOn w:val="a"/>
    <w:uiPriority w:val="99"/>
    <w:unhideWhenUsed/>
    <w:rsid w:val="0038708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38708D"/>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38708D"/>
    <w:rPr>
      <w:rFonts w:ascii="Arial" w:eastAsia="Calibri" w:hAnsi="Arial" w:cs="Arial"/>
      <w:sz w:val="18"/>
      <w:szCs w:val="18"/>
    </w:rPr>
  </w:style>
  <w:style w:type="paragraph" w:customStyle="1" w:styleId="1">
    <w:name w:val="Обычный отступ1"/>
    <w:basedOn w:val="a"/>
    <w:rsid w:val="0038708D"/>
    <w:pPr>
      <w:spacing w:after="0" w:line="360" w:lineRule="auto"/>
      <w:ind w:firstLine="624"/>
      <w:jc w:val="both"/>
    </w:pPr>
    <w:rPr>
      <w:rFonts w:ascii="Times New Roman" w:eastAsia="Times New Roman" w:hAnsi="Times New Roman"/>
      <w:sz w:val="26"/>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ferent.ru/1/313414" TargetMode="External"/><Relationship Id="rId117" Type="http://schemas.openxmlformats.org/officeDocument/2006/relationships/hyperlink" Target="consultantplus://offline/ref=01B496F58DF858E6E5CC920AA889C88753774CB3C3488537D8065158CBED4AD799B64775E61CA1BC29D6008C2FC80747135DA54039C14BB453V3E" TargetMode="External"/><Relationship Id="rId21" Type="http://schemas.openxmlformats.org/officeDocument/2006/relationships/hyperlink" Target="https://www.referent.ru/1/287355?l202" TargetMode="External"/><Relationship Id="rId42" Type="http://schemas.openxmlformats.org/officeDocument/2006/relationships/hyperlink" Target="consultantplus://offline/ref=6C727274AA9BB751A5B2E8632E7BFDD958ED52F1E8693049FE869DE92CEC5C8C84563496C6F4FBE4rB14B" TargetMode="External"/><Relationship Id="rId47" Type="http://schemas.openxmlformats.org/officeDocument/2006/relationships/hyperlink" Target="consultantplus://offline/ref=6C727274AA9BB751A5B2E8632E7BFDD958EC53F2EF6E3049FE869DE92CEC5C8C84563496C6F0F9E1rB16B" TargetMode="External"/><Relationship Id="rId63" Type="http://schemas.openxmlformats.org/officeDocument/2006/relationships/hyperlink" Target="consultantplus://offline/ref=6C727274AA9BB751A5B2E8632E7BFDD959E455F1ED6C3049FE869DE92CrE1CB" TargetMode="External"/><Relationship Id="rId68" Type="http://schemas.openxmlformats.org/officeDocument/2006/relationships/hyperlink" Target="consultantplus://offline/ref=F019EF28DE75E6E9CCAF59FD8B6053F616A2691F2EC217AE151FA3E63A3AE" TargetMode="External"/><Relationship Id="rId84" Type="http://schemas.openxmlformats.org/officeDocument/2006/relationships/hyperlink" Target="consultantplus://offline/ref=6C727274AA9BB751A5B2E8632E7BFDD958EC53F2EF6E3049FE869DE92CEC5C8C84563496C6F7FDE6rB14B" TargetMode="External"/><Relationship Id="rId89" Type="http://schemas.openxmlformats.org/officeDocument/2006/relationships/hyperlink" Target="consultantplus://offline/ref=6C727274AA9BB751A5B2E8632E7BFDD958ED51F5EE6A3049FE869DE92CEC5C8C84563496C6F4F8EDrB16B" TargetMode="External"/><Relationship Id="rId112" Type="http://schemas.openxmlformats.org/officeDocument/2006/relationships/hyperlink" Target="consultantplus://offline/ref=6C727274AA9BB751A5B2E8632E7BFDD958EC53F2EF6E3049FE869DE92CEC5C8C84563496C6F7FEE0rB18B" TargetMode="External"/><Relationship Id="rId133" Type="http://schemas.openxmlformats.org/officeDocument/2006/relationships/hyperlink" Target="consultantplus://offline/ref=86F0DDC947AA9AFAF63371F3D94948EECC664B4246E8A6B6EDE891C992BDD3648CEC0FE96A5A8ADEH1Y8I" TargetMode="External"/><Relationship Id="rId138" Type="http://schemas.openxmlformats.org/officeDocument/2006/relationships/hyperlink" Target="consultantplus://offline/ref=6C727274AA9BB751A5B2E8632E7BFDD958EC53F2EF6E3049FE869DE92CEC5C8C84563496C6F7FEE0rB18B" TargetMode="External"/><Relationship Id="rId16" Type="http://schemas.openxmlformats.org/officeDocument/2006/relationships/hyperlink" Target="consultantplus://offline/ref=6C727274AA9BB751A5B2E8632E7BFDD958ED52F1E8693049FE869DE92CrE1CB" TargetMode="External"/><Relationship Id="rId107" Type="http://schemas.openxmlformats.org/officeDocument/2006/relationships/hyperlink" Target="consultantplus://offline/ref=F019EF28DE75E6E9CCAF45FD8C6053F610A5611426CC4AA41D46AFE4ADDC8C91C09E5F0CB3E8E1223C33E" TargetMode="External"/><Relationship Id="rId11" Type="http://schemas.openxmlformats.org/officeDocument/2006/relationships/hyperlink" Target="consultantplus://offline/ref=6C727274AA9BB751A5B2E8632E7BFDD95BEC55F1E96F3049FE869DE92CrE1CB" TargetMode="External"/><Relationship Id="rId32" Type="http://schemas.openxmlformats.org/officeDocument/2006/relationships/hyperlink" Target="consultantplus://offline/ref=6C727274AA9BB751A5B2E8632E7BFDD958EC53F2EF6E3049FE869DE92CEC5C8C84563496C6F0F9E1rB16B" TargetMode="External"/><Relationship Id="rId37" Type="http://schemas.openxmlformats.org/officeDocument/2006/relationships/hyperlink" Target="consultantplus://offline/ref=6C727274AA9BB751A5B2E8632E7BFDD958EC53F2EF6E3049FE869DE92CrE1CB" TargetMode="External"/><Relationship Id="rId53" Type="http://schemas.openxmlformats.org/officeDocument/2006/relationships/hyperlink" Target="consultantplus://offline/ref=6C727274AA9BB751A5B2E8632E7BFDD958ED51F5EE6A3049FE869DE92CEC5C8C84563496C6F4FBE4rB17B" TargetMode="External"/><Relationship Id="rId58" Type="http://schemas.openxmlformats.org/officeDocument/2006/relationships/hyperlink" Target="consultantplus://offline/ref=6C727274AA9BB751A5B2E8632E7BFDD958EC53F2EF6E3049FE869DE92CEC5C8C84563496C6F0F9E1rB16B" TargetMode="External"/><Relationship Id="rId74" Type="http://schemas.openxmlformats.org/officeDocument/2006/relationships/hyperlink" Target="consultantplus://offline/ref=6C727274AA9BB751A5B2E8632E7BFDD958E55EFEEA6D3049FE869DE92CrE1CB" TargetMode="External"/><Relationship Id="rId79" Type="http://schemas.openxmlformats.org/officeDocument/2006/relationships/hyperlink" Target="consultantplus://offline/ref=F019EF28DE75E6E9CCAF59FD8B6053F616A2691D2EC217AE151FA3E63A3AE" TargetMode="External"/><Relationship Id="rId102" Type="http://schemas.openxmlformats.org/officeDocument/2006/relationships/hyperlink" Target="consultantplus://offline/ref=F019EF28DE75E6E9CCAF59FD8B6053F616A2691E2EC217AE151FA3E63A3AE" TargetMode="External"/><Relationship Id="rId123" Type="http://schemas.openxmlformats.org/officeDocument/2006/relationships/hyperlink" Target="consultantplus://offline/ref=6C727274AA9BB751A5B2E8632E7BFDD958EC53F2EF6E3049FE869DE92CEC5C8C84563496C6F0F9E1rB16B" TargetMode="External"/><Relationship Id="rId128" Type="http://schemas.openxmlformats.org/officeDocument/2006/relationships/hyperlink" Target="consultantplus://offline/ref=6C727274AA9BB751A5B2E8632E7BFDD958EC53F2EF6E3049FE869DE92CEC5C8C84563496C6F7F9E5rB12B" TargetMode="External"/><Relationship Id="rId144" Type="http://schemas.openxmlformats.org/officeDocument/2006/relationships/hyperlink" Target="consultantplus://offline/ref=F019EF28DE75E6E9CCAF59FD8B6053F616A2691B20C217AE151FA3E63A3AE" TargetMode="External"/><Relationship Id="rId5" Type="http://schemas.openxmlformats.org/officeDocument/2006/relationships/hyperlink" Target="consultantplus://offline/ref=6C727274AA9BB751A5B2E8632E7BFDD959E452F7E3683049FE869DE92CrE1CB" TargetMode="External"/><Relationship Id="rId90" Type="http://schemas.openxmlformats.org/officeDocument/2006/relationships/hyperlink" Target="consultantplus://offline/ref=6C727274AA9BB751A5B2E8632E7BFDD95BE15EFFE96D3049FE869DE92CEC5C8C84563496C6F7FAE2rB19B" TargetMode="External"/><Relationship Id="rId95" Type="http://schemas.openxmlformats.org/officeDocument/2006/relationships/hyperlink" Target="consultantplus://offline/ref=6C727274AA9BB751A5B2E8632E7BFDD958EC53F2EF6E3049FE869DE92CEC5C8C84563496C6F6FBE7rB10B" TargetMode="External"/><Relationship Id="rId22" Type="http://schemas.openxmlformats.org/officeDocument/2006/relationships/hyperlink" Target="https://www.referent.ru/1/287356" TargetMode="External"/><Relationship Id="rId27" Type="http://schemas.openxmlformats.org/officeDocument/2006/relationships/hyperlink" Target="https://www.referent.ru/1/310350?l85" TargetMode="External"/><Relationship Id="rId43" Type="http://schemas.openxmlformats.org/officeDocument/2006/relationships/hyperlink" Target="consultantplus://offline/ref=6C727274AA9BB751A5B2E8632E7BFDD958EC53F2EF6E3049FE869DE92CEC5C8C84563496C6F0F9E1rB16B" TargetMode="External"/><Relationship Id="rId48" Type="http://schemas.openxmlformats.org/officeDocument/2006/relationships/hyperlink" Target="consultantplus://offline/ref=6C727274AA9BB751A5B2E8632E7BFDD958EC53F2EF6E3049FE869DE92CEC5C8C84563496C6F0F9ECrB19B" TargetMode="External"/><Relationship Id="rId64" Type="http://schemas.openxmlformats.org/officeDocument/2006/relationships/hyperlink" Target="consultantplus://offline/ref=6C727274AA9BB751A5B2E8632E7BFDD958E755F3EF606D43F6DF91EBr21BB" TargetMode="External"/><Relationship Id="rId69" Type="http://schemas.openxmlformats.org/officeDocument/2006/relationships/hyperlink" Target="consultantplus://offline/ref=6C727274AA9BB751A5B2E8632E7BFDD958EC53F2EF6E3049FE869DE92CEC5C8C84563496C6F6F3E1rB17B" TargetMode="External"/><Relationship Id="rId113" Type="http://schemas.openxmlformats.org/officeDocument/2006/relationships/hyperlink" Target="consultantplus://offline/ref=6C727274AA9BB751A5B2E8632E7BFDD958EC53F2EF6E3049FE869DE92CEC5C8C84563496C6F0F9E1rB16B" TargetMode="External"/><Relationship Id="rId118" Type="http://schemas.openxmlformats.org/officeDocument/2006/relationships/hyperlink" Target="consultantplus://offline/ref=01B496F58DF858E6E5CC920AA889C88753774CB3C3488537D8065158CBED4AD799B64775E61CA1BC2CD6008C2FC80747135DA54039C14BB453V3E" TargetMode="External"/><Relationship Id="rId134" Type="http://schemas.openxmlformats.org/officeDocument/2006/relationships/hyperlink" Target="consultantplus://offline/ref=6C727274AA9BB751A5B2E8632E7BFDD958EC53F2EF6E3049FE869DE92CEC5C8C84563496C6F7FDE6rB14B" TargetMode="External"/><Relationship Id="rId139" Type="http://schemas.openxmlformats.org/officeDocument/2006/relationships/hyperlink" Target="consultantplus://offline/ref=F019EF28DE75E6E9CCAF59FD8B6053F616A2691B2EC217AE151FA3E63A3AE" TargetMode="External"/><Relationship Id="rId80" Type="http://schemas.openxmlformats.org/officeDocument/2006/relationships/hyperlink" Target="consultantplus://offline/ref=F019EF28DE75E6E9CCAF45FD8C6053F610A56A1F26C84AA41D46AFE4ADDC8C91C09E5F0CB3E8E8263C38E" TargetMode="External"/><Relationship Id="rId85" Type="http://schemas.openxmlformats.org/officeDocument/2006/relationships/hyperlink" Target="consultantplus://offline/ref=6C727274AA9BB751A5B2E8632E7BFDD958EC53F2EF6E3049FE869DE92CEC5C8C84563496C6F0F9E1rB16B" TargetMode="External"/><Relationship Id="rId3" Type="http://schemas.openxmlformats.org/officeDocument/2006/relationships/settings" Target="settings.xml"/><Relationship Id="rId12" Type="http://schemas.openxmlformats.org/officeDocument/2006/relationships/hyperlink" Target="consultantplus://offline/ref=6C727274AA9BB751A5B2E8632E7BFDD958E45EF1EC6A3049FE869DE92CrE1CB" TargetMode="External"/><Relationship Id="rId17" Type="http://schemas.openxmlformats.org/officeDocument/2006/relationships/hyperlink" Target="consultantplus://offline/ref=6C727274AA9BB751A5B2E8632E7BFDD958EC53F2EF6E3049FE869DE92CrE1CB" TargetMode="External"/><Relationship Id="rId25" Type="http://schemas.openxmlformats.org/officeDocument/2006/relationships/hyperlink" Target="https://www.referent.ru/1/313415" TargetMode="External"/><Relationship Id="rId33" Type="http://schemas.openxmlformats.org/officeDocument/2006/relationships/hyperlink" Target="consultantplus://offline/ref=6C727274AA9BB751A5B2E8632E7BFDD958ED52F0EA6C3049FE869DE92CEC5C8C84563496C6F5FBECrB15B" TargetMode="External"/><Relationship Id="rId38" Type="http://schemas.openxmlformats.org/officeDocument/2006/relationships/hyperlink" Target="consultantplus://offline/ref=6C727274AA9BB751A5B2E8632E7BFDD958EC53F2EF6E3049FE869DE92CEC5C8C84563496C6F0F9E1rB16B" TargetMode="External"/><Relationship Id="rId46" Type="http://schemas.openxmlformats.org/officeDocument/2006/relationships/hyperlink" Target="consultantplus://offline/ref=6C727274AA9BB751A5B2E8632E7BFDD958EC53F2EF6E3049FE869DE92CEC5C8C84563496C6F0F9ECrB19B" TargetMode="External"/><Relationship Id="rId59" Type="http://schemas.openxmlformats.org/officeDocument/2006/relationships/hyperlink" Target="consultantplus://offline/ref=6C727274AA9BB751A5B2E8632E7BFDD958ED51F5EE6A3049FE869DE92CrE1CB" TargetMode="External"/><Relationship Id="rId67" Type="http://schemas.openxmlformats.org/officeDocument/2006/relationships/hyperlink" Target="consultantplus://offline/ref=6C727274AA9BB751A5B2E8632E7BFDD958E755F3EF606D43F6DF91EBr21BB" TargetMode="External"/><Relationship Id="rId103" Type="http://schemas.openxmlformats.org/officeDocument/2006/relationships/hyperlink" Target="consultantplus://offline/ref=F019EF28DE75E6E9CCAF59FD8B6053F616A2691E2EC217AE151FA3E63A3AE" TargetMode="External"/><Relationship Id="rId108" Type="http://schemas.openxmlformats.org/officeDocument/2006/relationships/hyperlink" Target="consultantplus://offline/ref=6C727274AA9BB751A5B2E8632E7BFDD958EC53F2EF6E3049FE869DE92CEC5C8C84563496C6F7FEE0rB18B" TargetMode="External"/><Relationship Id="rId116" Type="http://schemas.openxmlformats.org/officeDocument/2006/relationships/hyperlink" Target="consultantplus://offline/ref=01B496F58DF858E6E5CC920AA889C88753774CB3C3488537D8065158CBED4AD799B64775E61AA2BC27D6008C2FC80747135DA54039C14BB453V3E" TargetMode="External"/><Relationship Id="rId124" Type="http://schemas.openxmlformats.org/officeDocument/2006/relationships/hyperlink" Target="consultantplus://offline/ref=6C727274AA9BB751A5B2E8632E7BFDD958EC53F2EF6E3049FE869DE92CEC5C8C84563496C6F0F9E1rB16B" TargetMode="External"/><Relationship Id="rId129" Type="http://schemas.openxmlformats.org/officeDocument/2006/relationships/hyperlink" Target="consultantplus://offline/ref=6C727274AA9BB751A5B2E8632E7BFDD958EC53F2EF6E3049FE869DE92CEC5C8C84563496C6F7F9ECrB12B" TargetMode="External"/><Relationship Id="rId137" Type="http://schemas.openxmlformats.org/officeDocument/2006/relationships/hyperlink" Target="consultantplus://offline/ref=6C727274AA9BB751A5B2E8632E7BFDD958EC53F2EF6E3049FE869DE92CEC5C8C84563496C6F7FDE6rB14B" TargetMode="External"/><Relationship Id="rId20" Type="http://schemas.openxmlformats.org/officeDocument/2006/relationships/hyperlink" Target="https://www.referent.ru/1/287159" TargetMode="External"/><Relationship Id="rId41" Type="http://schemas.openxmlformats.org/officeDocument/2006/relationships/hyperlink" Target="consultantplus://offline/ref=6C727274AA9BB751A5B2E8632E7BFDD958EC53F2EF6E3049FE869DE92CEC5C8C84563496C6F0F9ECrB19B" TargetMode="External"/><Relationship Id="rId54" Type="http://schemas.openxmlformats.org/officeDocument/2006/relationships/hyperlink" Target="consultantplus://offline/ref=6C727274AA9BB751A5B2E8632E7BFDD958ED51F2EC6A3049FE869DE92CEC5C8C84563496C6F4FBE4rB12B" TargetMode="External"/><Relationship Id="rId62" Type="http://schemas.openxmlformats.org/officeDocument/2006/relationships/hyperlink" Target="https://audar-info.ru/na/editArticle/index/type_id/5/doc_id/7808/release_id/34308/sec_id/200118/" TargetMode="External"/><Relationship Id="rId70" Type="http://schemas.openxmlformats.org/officeDocument/2006/relationships/hyperlink" Target="consultantplus://offline/ref=6C727274AA9BB751A5B2E8632E7BFDD958EC53F2EF6E3049FE869DE92CEC5C8C84563496C6F6F2E5rB13B" TargetMode="External"/><Relationship Id="rId75" Type="http://schemas.openxmlformats.org/officeDocument/2006/relationships/hyperlink" Target="consultantplus://offline/ref=6C727274AA9BB751A5B2E8632E7BFDD958EC53F2EF6E3049FE869DE92CEC5C8C84563496C6F0F9E1rB16B" TargetMode="External"/><Relationship Id="rId83" Type="http://schemas.openxmlformats.org/officeDocument/2006/relationships/hyperlink" Target="consultantplus://offline/ref=6C727274AA9BB751A5B2E8632E7BFDD958EC53F2EF6E3049FE869DE92CEC5C8C84563496C6F6F2E5rB13B" TargetMode="External"/><Relationship Id="rId88" Type="http://schemas.openxmlformats.org/officeDocument/2006/relationships/hyperlink" Target="consultantplus://offline/ref=6C727274AA9BB751A5B2E8632E7BFDD958EC53F2EF6E3049FE869DE92CEC5C8C84563496C6F0F9E1rB16B" TargetMode="External"/><Relationship Id="rId91" Type="http://schemas.openxmlformats.org/officeDocument/2006/relationships/hyperlink" Target="consultantplus://offline/ref=6C727274AA9BB751A5B2E8632E7BFDD958EC53F2EF6E3049FE869DE92CEC5C8C84563496C6F0F9E1rB16B" TargetMode="External"/><Relationship Id="rId96" Type="http://schemas.openxmlformats.org/officeDocument/2006/relationships/hyperlink" Target="consultantplus://offline/ref=6C727274AA9BB751A5B2E8632E7BFDD958EC53F2EF6E3049FE869DE92CEC5C8C84563496C6F6FBE7rB10B" TargetMode="External"/><Relationship Id="rId111" Type="http://schemas.openxmlformats.org/officeDocument/2006/relationships/hyperlink" Target="consultantplus://offline/ref=6C727274AA9BB751A5B2E8632E7BFDD958ED52F0EA6C3049FE869DE92CEC5C8C84563496C6F5FBECrB15B" TargetMode="External"/><Relationship Id="rId132" Type="http://schemas.openxmlformats.org/officeDocument/2006/relationships/hyperlink" Target="consultantplus://offline/ref=6C727274AA9BB751A5B2E8632E7BFDD958EC53F2EF6E3049FE869DE92CEC5C8C84563496C6F7F9E5rB12B" TargetMode="External"/><Relationship Id="rId140" Type="http://schemas.openxmlformats.org/officeDocument/2006/relationships/hyperlink" Target="consultantplus://offline/ref=6C727274AA9BB751A5B2E8632E7BFDD958EC53F2EF6E3049FE869DE92CEC5C8C84563496C6F7F9E5rB12B" TargetMode="External"/><Relationship Id="rId145" Type="http://schemas.openxmlformats.org/officeDocument/2006/relationships/hyperlink" Target="consultantplus://offline/ref=F019EF28DE75E6E9CCAF59FD8B6053F616A2691F20C217AE151FA3E63A3AE" TargetMode="External"/><Relationship Id="rId1" Type="http://schemas.openxmlformats.org/officeDocument/2006/relationships/numbering" Target="numbering.xml"/><Relationship Id="rId6" Type="http://schemas.openxmlformats.org/officeDocument/2006/relationships/hyperlink" Target="consultantplus://offline/ref=6C727274AA9BB751A5B2E8632E7BFDD959E452F5EF683049FE869DE92CrE1CB" TargetMode="External"/><Relationship Id="rId15" Type="http://schemas.openxmlformats.org/officeDocument/2006/relationships/hyperlink" Target="consultantplus://offline/ref=6C727274AA9BB751A5B2E8632E7BFDD958ED51F5EE6A3049FE869DE92CrE1CB" TargetMode="External"/><Relationship Id="rId23" Type="http://schemas.openxmlformats.org/officeDocument/2006/relationships/hyperlink" Target="https://www.referent.ru/1/287160" TargetMode="External"/><Relationship Id="rId28" Type="http://schemas.openxmlformats.org/officeDocument/2006/relationships/hyperlink" Target="https://www.referent.ru/1/313405" TargetMode="External"/><Relationship Id="rId36" Type="http://schemas.openxmlformats.org/officeDocument/2006/relationships/hyperlink" Target="consultantplus://offline/ref=6C727274AA9BB751A5B2E8632E7BFDD958EC53F2EF6E3049FE869DE92CEC5C8C84563496C6F6F8E3rB14B" TargetMode="External"/><Relationship Id="rId49" Type="http://schemas.openxmlformats.org/officeDocument/2006/relationships/hyperlink" Target="consultantplus://offline/ref=6C727274AA9BB751A5B2E8632E7BFDD958ED51F2EC6A3049FE869DE92CEC5C8C84563496C6F6FAE0rB19B" TargetMode="External"/><Relationship Id="rId57" Type="http://schemas.openxmlformats.org/officeDocument/2006/relationships/hyperlink" Target="consultantplus://offline/ref=6C727274AA9BB751A5B2E8632E7BFDD958ED51F2EC6A3049FE869DE92CEC5C8C84563496C6F6FAE0rB19B" TargetMode="External"/><Relationship Id="rId106" Type="http://schemas.openxmlformats.org/officeDocument/2006/relationships/hyperlink" Target="consultantplus://offline/ref=F019EF28DE75E6E9CCAF45FD8C6053F610A5611426CC4AA41D46AFE4ADDC8C91C09E5F0CB3E8E1253C31E" TargetMode="External"/><Relationship Id="rId114" Type="http://schemas.openxmlformats.org/officeDocument/2006/relationships/hyperlink" Target="consultantplus://offline/ref=6C727274AA9BB751A5B2E8632E7BFDD958EC53F2EF6E3049FE869DE92CEC5C8C84563496C6F0F9E1rB16B" TargetMode="External"/><Relationship Id="rId119" Type="http://schemas.openxmlformats.org/officeDocument/2006/relationships/hyperlink" Target="consultantplus://offline/ref=01B496F58DF858E6E5CC920AA889C88753774CB3C3488537D8065158CBED4AD799B64775E61CA1BD2FD6008C2FC80747135DA54039C14BB453V3E" TargetMode="External"/><Relationship Id="rId127" Type="http://schemas.openxmlformats.org/officeDocument/2006/relationships/hyperlink" Target="consultantplus://offline/ref=6C727274AA9BB751A5B2E8632E7BFDD958EC53F2EF6E3049FE869DE92CEC5C8C84563496C6F0F9E1rB16B" TargetMode="External"/><Relationship Id="rId10" Type="http://schemas.openxmlformats.org/officeDocument/2006/relationships/hyperlink" Target="consultantplus://offline/ref=6C727274AA9BB751A5B2E8632E7BFDD959E452F7ED6B3049FE869DE92CrE1CB" TargetMode="External"/><Relationship Id="rId31" Type="http://schemas.openxmlformats.org/officeDocument/2006/relationships/hyperlink" Target="consultantplus://offline/ref=6C727274AA9BB751A5B2E8632E7BFDD958EC53F2EF6E3049FE869DE92CEC5C8C84563496C6F0F9E1rB16B" TargetMode="External"/><Relationship Id="rId44" Type="http://schemas.openxmlformats.org/officeDocument/2006/relationships/hyperlink" Target="consultantplus://offline/ref=6C727274AA9BB751A5B2E8632E7BFDD958EC53F2EF6E3049FE869DE92CEC5C8C84563496C6F0F9E1rB16B" TargetMode="External"/><Relationship Id="rId52" Type="http://schemas.openxmlformats.org/officeDocument/2006/relationships/hyperlink" Target="consultantplus://offline/ref=6C727274AA9BB751A5B2E8632E7BFDD958EC53F2EF6E3049FE869DE92CrE1CB" TargetMode="External"/><Relationship Id="rId60" Type="http://schemas.openxmlformats.org/officeDocument/2006/relationships/hyperlink" Target="consultantplus://offline/ref=F019EF28DE75E6E9CCAF59FD8B6053F616A46C1A22C217AE151FA3E63A3AE" TargetMode="External"/><Relationship Id="rId65" Type="http://schemas.openxmlformats.org/officeDocument/2006/relationships/hyperlink" Target="consultantplus://offline/ref=6C727274AA9BB751A5B2E8632E7BFDD958ED51F5EE6A3049FE869DE92CEC5C8C84563496C6F4F8EDrB16B" TargetMode="External"/><Relationship Id="rId73" Type="http://schemas.openxmlformats.org/officeDocument/2006/relationships/hyperlink" Target="consultantplus://offline/ref=6C727274AA9BB751A5B2E8632E7BFDD958EC53F2EF6E3049FE869DE92CEC5C8C84563496C6F6F8E3rB14B" TargetMode="External"/><Relationship Id="rId78" Type="http://schemas.openxmlformats.org/officeDocument/2006/relationships/hyperlink" Target="consultantplus://offline/ref=6C727274AA9BB751A5B2E8632E7BFDD958ED51F5EE6A3049FE869DE92CEC5C8C84563496C6F4F8EDrB16B" TargetMode="External"/><Relationship Id="rId81" Type="http://schemas.openxmlformats.org/officeDocument/2006/relationships/hyperlink" Target="consultantplus://offline/ref=6C727274AA9BB751A5B2E8632E7BFDD958EC53F2EF6E3049FE869DE92CEC5C8C84563496C6F7F9E0rB10B" TargetMode="External"/><Relationship Id="rId86" Type="http://schemas.openxmlformats.org/officeDocument/2006/relationships/hyperlink" Target="consultantplus://offline/ref=6C727274AA9BB751A5B2E8632E7BFDD958EC53F2EF6E3049FE869DE92CEC5C8C84563496C6F0F9E1rB16B" TargetMode="External"/><Relationship Id="rId94" Type="http://schemas.openxmlformats.org/officeDocument/2006/relationships/hyperlink" Target="consultantplus://offline/ref=6C727274AA9BB751A5B2E8632E7BFDD958EC53F2EF6E3049FE869DE92CEC5C8C84563496C6F6FBE7rB10B" TargetMode="External"/><Relationship Id="rId99" Type="http://schemas.openxmlformats.org/officeDocument/2006/relationships/hyperlink" Target="consultantplus://offline/ref=6C727274AA9BB751A5B2E8632E7BFDD958EC53F2EF6E3049FE869DE92CEC5C8C84563496C6F7FDE6rB14B" TargetMode="External"/><Relationship Id="rId101" Type="http://schemas.openxmlformats.org/officeDocument/2006/relationships/hyperlink" Target="consultantplus://offline/ref=F019EF28DE75E6E9CCAF59FD8B6053F616A2691E2EC217AE151FA3E63A3AE" TargetMode="External"/><Relationship Id="rId122" Type="http://schemas.openxmlformats.org/officeDocument/2006/relationships/hyperlink" Target="consultantplus://offline/ref=6C727274AA9BB751A5B2E8632E7BFDD958EC53F2EF6E3049FE869DE92CEC5C8C84563496C6F0F9E1rB16B" TargetMode="External"/><Relationship Id="rId130" Type="http://schemas.openxmlformats.org/officeDocument/2006/relationships/hyperlink" Target="consultantplus://offline/ref=6C727274AA9BB751A5B2E8632E7BFDD958EC53F2EF6E3049FE869DE92CEC5C8C84563496C6F7FEE0rB18B" TargetMode="External"/><Relationship Id="rId135" Type="http://schemas.openxmlformats.org/officeDocument/2006/relationships/hyperlink" Target="consultantplus://offline/ref=6C727274AA9BB751A5B2E8632E7BFDD958EC53F2EF6E3049FE869DE92CEC5C8C84563496C6F7FDE6rB14B" TargetMode="External"/><Relationship Id="rId143" Type="http://schemas.openxmlformats.org/officeDocument/2006/relationships/hyperlink" Target="consultantplus://offline/ref=6C727274AA9BB751A5B2E8632E7BFDD958EC53F2EF6E3049FE869DE92CEC5C8C84563496C6F7F9E5rB12B"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C727274AA9BB751A5B2E8632E7BFDD959E455F0E9623049FE869DE92CrE1CB" TargetMode="External"/><Relationship Id="rId13" Type="http://schemas.openxmlformats.org/officeDocument/2006/relationships/hyperlink" Target="consultantplus://offline/ref=6C727274AA9BB751A5B2E8632E7BFDD958ED55F0EB6D3049FE869DE92CrE1CB" TargetMode="External"/><Relationship Id="rId18" Type="http://schemas.openxmlformats.org/officeDocument/2006/relationships/hyperlink" Target="consultantplus://offline/ref=6C727274AA9BB751A5B2E8632E7BFDD95BE451FFED6B3049FE869DE92CrE1CB" TargetMode="External"/><Relationship Id="rId39" Type="http://schemas.openxmlformats.org/officeDocument/2006/relationships/hyperlink" Target="consultantplus://offline/ref=6C727274AA9BB751A5B2E8632E7BFDD958EC53F2EF6E3049FE869DE92CEC5C8C84563496C6F0F9E1rB16B" TargetMode="External"/><Relationship Id="rId109" Type="http://schemas.openxmlformats.org/officeDocument/2006/relationships/hyperlink" Target="consultantplus://offline/ref=6C727274AA9BB751A5B2E8632E7BFDD958EC53F2EF6E3049FE869DE92CEC5C8C84563496C6F0F9E1rB16B" TargetMode="External"/><Relationship Id="rId34" Type="http://schemas.openxmlformats.org/officeDocument/2006/relationships/hyperlink" Target="consultantplus://offline/ref=6C727274AA9BB751A5B2E8632E7BFDD958EC53F2EF6E3049FE869DE92CEC5C8C84563496C6F6F8E3rB14B" TargetMode="External"/><Relationship Id="rId50" Type="http://schemas.openxmlformats.org/officeDocument/2006/relationships/hyperlink" Target="consultantplus://offline/ref=6C727274AA9BB751A5B2E8632E7BFDD958ED51F5EE6A3049FE869DE92CEC5C8C84563496C6F4F8EDrB16B" TargetMode="External"/><Relationship Id="rId55" Type="http://schemas.openxmlformats.org/officeDocument/2006/relationships/hyperlink" Target="consultantplus://offline/ref=6C727274AA9BB751A5B2E8632E7BFDD958ED51F5EE6A3049FE869DE92CEC5C8C84563496C6F4FBE4rB17B" TargetMode="External"/><Relationship Id="rId76" Type="http://schemas.openxmlformats.org/officeDocument/2006/relationships/hyperlink" Target="consultantplus://offline/ref=6C727274AA9BB751A5B2E8632E7BFDD959E455F1ED6C3049FE869DE92CrE1CB" TargetMode="External"/><Relationship Id="rId97" Type="http://schemas.openxmlformats.org/officeDocument/2006/relationships/hyperlink" Target="consultantplus://offline/ref=6C727274AA9BB751A5B2E8632E7BFDD958EC53F2EF6E3049FE869DE92CEC5C8C84563496C6F6FBE7rB10B" TargetMode="External"/><Relationship Id="rId104" Type="http://schemas.openxmlformats.org/officeDocument/2006/relationships/hyperlink" Target="consultantplus://offline/ref=F019EF28DE75E6E9CCAF45FD8C6053F610A5611426CC4AA41D46AFE4ADDC8C91C09E5F0CB3E8E1253C31E" TargetMode="External"/><Relationship Id="rId120" Type="http://schemas.openxmlformats.org/officeDocument/2006/relationships/hyperlink" Target="consultantplus://offline/ref=01B496F58DF858E6E5CC920AA889C88753774CB3C3488537D8065158CBED4AD799B64775E61CA1BF27D6008C2FC80747135DA54039C14BB453V3E" TargetMode="External"/><Relationship Id="rId125" Type="http://schemas.openxmlformats.org/officeDocument/2006/relationships/hyperlink" Target="consultantplus://offline/ref=6C727274AA9BB751A5B2E8632E7BFDD958EC53F2EF6E3049FE869DE92CEC5C8C84563496C6F1FBECrB10B" TargetMode="External"/><Relationship Id="rId141" Type="http://schemas.openxmlformats.org/officeDocument/2006/relationships/hyperlink" Target="consultantplus://offline/ref=6C727274AA9BB751A5B2E8632E7BFDD958EC53F2EF6E3049FE869DE92CEC5C8C84563496C6F7F9E5rB12B" TargetMode="External"/><Relationship Id="rId146" Type="http://schemas.openxmlformats.org/officeDocument/2006/relationships/hyperlink" Target="consultantplus://offline/ref=6C727274AA9BB751A5B2E8632E7BFDD958ED52F1E8693049FE869DE92CEC5C8C84563496C6F4FBE4rB14B" TargetMode="External"/><Relationship Id="rId7" Type="http://schemas.openxmlformats.org/officeDocument/2006/relationships/hyperlink" Target="consultantplus://offline/ref=6C727274AA9BB751A5B2E8632E7BFDD958ED52F0E3693049FE869DE92CrE1CB" TargetMode="External"/><Relationship Id="rId71" Type="http://schemas.openxmlformats.org/officeDocument/2006/relationships/hyperlink" Target="consultantplus://offline/ref=6C727274AA9BB751A5B2E8632E7BFDD958EC53F2EF6E3049FE869DE92CEC5C8C84563496C6F0F9E1rB16B" TargetMode="External"/><Relationship Id="rId92" Type="http://schemas.openxmlformats.org/officeDocument/2006/relationships/hyperlink" Target="consultantplus://offline/ref=6C727274AA9BB751A5B2E8632E7BFDD958EC53F2EF6E3049FE869DE92CEC5C8C84563496C6F0F9E1rB16B" TargetMode="External"/><Relationship Id="rId2" Type="http://schemas.openxmlformats.org/officeDocument/2006/relationships/styles" Target="styles.xml"/><Relationship Id="rId29" Type="http://schemas.openxmlformats.org/officeDocument/2006/relationships/hyperlink" Target="consultantplus://offline/ref=6C727274AA9BB751A5B2E8632E7BFDD958EC53F2EF6E3049FE869DE92CrE1CB" TargetMode="External"/><Relationship Id="rId24" Type="http://schemas.openxmlformats.org/officeDocument/2006/relationships/hyperlink" Target="https://www.referent.ru/1/287357?l175" TargetMode="External"/><Relationship Id="rId40" Type="http://schemas.openxmlformats.org/officeDocument/2006/relationships/hyperlink" Target="consultantplus://offline/ref=6C727274AA9BB751A5B2E8632E7BFDD958EC53F2EF6E3049FE869DE92CEC5C8C84563496C6F0F9E1rB16B" TargetMode="External"/><Relationship Id="rId45" Type="http://schemas.openxmlformats.org/officeDocument/2006/relationships/hyperlink" Target="consultantplus://offline/ref=6C727274AA9BB751A5B2E8632E7BFDD958EC53F2EF6E3049FE869DE92CEC5C8C84563496C6F0F9E1rB16B" TargetMode="External"/><Relationship Id="rId66" Type="http://schemas.openxmlformats.org/officeDocument/2006/relationships/hyperlink" Target="consultantplus://offline/ref=6C727274AA9BB751A5B2E8632E7BFDD959E455F1ED6C3049FE869DE92CrE1CB" TargetMode="External"/><Relationship Id="rId87" Type="http://schemas.openxmlformats.org/officeDocument/2006/relationships/hyperlink" Target="consultantplus://offline/ref=6C727274AA9BB751A5B2E8632E7BFDD958EC53F2EF6E3049FE869DE92CEC5C8C84563496C6F0F9E1rB16B" TargetMode="External"/><Relationship Id="rId110" Type="http://schemas.openxmlformats.org/officeDocument/2006/relationships/hyperlink" Target="consultantplus://offline/ref=6C727274AA9BB751A5B2E8632E7BFDD958ED52F0EA6C3049FE869DE92CEC5C8C84563496C6F4FEE3rB13B" TargetMode="External"/><Relationship Id="rId115" Type="http://schemas.openxmlformats.org/officeDocument/2006/relationships/hyperlink" Target="consultantplus://offline/ref=01B496F58DF858E6E5CC920AA889C88753774CB3C3488537D8065158CBED4AD799B64775E61AA1BA2BD6008C2FC80747135DA54039C14BB453V3E" TargetMode="External"/><Relationship Id="rId131" Type="http://schemas.openxmlformats.org/officeDocument/2006/relationships/hyperlink" Target="consultantplus://offline/ref=6C727274AA9BB751A5B2E8632E7BFDD958EC53F2EF6E3049FE869DE92CEC5C8C84563496C6F7F9E0rB10B" TargetMode="External"/><Relationship Id="rId136" Type="http://schemas.openxmlformats.org/officeDocument/2006/relationships/hyperlink" Target="consultantplus://offline/ref=6C727274AA9BB751A5B2E8632E7BFDD958EC53F2EF6E3049FE869DE92CEC5C8C84563496C6F7FEE0rB18B" TargetMode="External"/><Relationship Id="rId61" Type="http://schemas.openxmlformats.org/officeDocument/2006/relationships/hyperlink" Target="consultantplus://offline/ref=F019EF28DE75E6E9CCAF59FD8B6053F616A46C1A20C217AE151FA3E63A3AE" TargetMode="External"/><Relationship Id="rId82" Type="http://schemas.openxmlformats.org/officeDocument/2006/relationships/hyperlink" Target="consultantplus://offline/ref=6C727274AA9BB751A5B2E8632E7BFDD958EC53F2EF6E3049FE869DE92CEC5C8C84563496C6F7F9ECrB12B" TargetMode="External"/><Relationship Id="rId19" Type="http://schemas.openxmlformats.org/officeDocument/2006/relationships/hyperlink" Target="consultantplus://offline/ref=6C727274AA9BB751A5B2E8632E7BFDD95BEC5FF7E96A3049FE869DE92CrE1CB" TargetMode="External"/><Relationship Id="rId14" Type="http://schemas.openxmlformats.org/officeDocument/2006/relationships/hyperlink" Target="consultantplus://offline/ref=6C727274AA9BB751A5B2E8632E7BFDD958E457F0EB6A3049FE869DE92CrE1CB" TargetMode="External"/><Relationship Id="rId30" Type="http://schemas.openxmlformats.org/officeDocument/2006/relationships/hyperlink" Target="consultantplus://offline/ref=6C727274AA9BB751A5B2E8632E7BFDD958EC53F2EF6E3049FE869DE92CrE1CB" TargetMode="External"/><Relationship Id="rId35" Type="http://schemas.openxmlformats.org/officeDocument/2006/relationships/hyperlink" Target="consultantplus://offline/ref=6C727274AA9BB751A5B2E8632E7BFDD958EC53F2EF6E3049FE869DE92CEC5C8C84563496C6F0F9E1rB16B" TargetMode="External"/><Relationship Id="rId56" Type="http://schemas.openxmlformats.org/officeDocument/2006/relationships/hyperlink" Target="consultantplus://offline/ref=6C727274AA9BB751A5B2E8632E7BFDD958ED51F5EE6A3049FE869DE92CEC5C8C84563496C6F4FBE4rB17B" TargetMode="External"/><Relationship Id="rId77" Type="http://schemas.openxmlformats.org/officeDocument/2006/relationships/hyperlink" Target="consultantplus://offline/ref=6C727274AA9BB751A5B2E8632E7BFDD958ED51F5EE6A3049FE869DE92CEC5C8C84563496C6F4FCECrB10B" TargetMode="External"/><Relationship Id="rId100" Type="http://schemas.openxmlformats.org/officeDocument/2006/relationships/hyperlink" Target="consultantplus://offline/ref=6C727274AA9BB751A5B2E8632E7BFDD958EC53F2EF6E3049FE869DE92CEC5C8C84563496C6F7FEE0rB18B" TargetMode="External"/><Relationship Id="rId105" Type="http://schemas.openxmlformats.org/officeDocument/2006/relationships/hyperlink" Target="consultantplus://offline/ref=F019EF28DE75E6E9CCAF45FD8C6053F610A5611426CC4AA41D46AFE4ADDC8C91C09E5F0CB3E8E1223C33E" TargetMode="External"/><Relationship Id="rId126" Type="http://schemas.openxmlformats.org/officeDocument/2006/relationships/hyperlink" Target="consultantplus://offline/ref=6C727274AA9BB751A5B2E8632E7BFDD958EC53F2EF6E3049FE869DE92CEC5C8C84563496C6F1FBECrB10B" TargetMode="External"/><Relationship Id="rId147" Type="http://schemas.openxmlformats.org/officeDocument/2006/relationships/fontTable" Target="fontTable.xml"/><Relationship Id="rId8" Type="http://schemas.openxmlformats.org/officeDocument/2006/relationships/hyperlink" Target="consultantplus://offline/ref=6C727274AA9BB751A5B2E8632E7BFDD959E452F7ED683049FE869DE92CrE1CB" TargetMode="External"/><Relationship Id="rId51" Type="http://schemas.openxmlformats.org/officeDocument/2006/relationships/hyperlink" Target="consultantplus://offline/ref=6C727274AA9BB751A5B2E8632E7BFDD95BE451FFED6B3049FE869DE92CEC5C8C84563496C6F4FBE4rB11B" TargetMode="External"/><Relationship Id="rId72" Type="http://schemas.openxmlformats.org/officeDocument/2006/relationships/hyperlink" Target="consultantplus://offline/ref=6C727274AA9BB751A5B2E8632E7BFDD958EC53F2EF6E3049FE869DE92CEC5C8C84563496C6F0F9E1rB16B" TargetMode="External"/><Relationship Id="rId93" Type="http://schemas.openxmlformats.org/officeDocument/2006/relationships/hyperlink" Target="consultantplus://offline/ref=6C727274AA9BB751A5B2E8632E7BFDD958EC53F2EF6E3049FE869DE92CEC5C8C84563496C6F0F9E1rB16B" TargetMode="External"/><Relationship Id="rId98" Type="http://schemas.openxmlformats.org/officeDocument/2006/relationships/hyperlink" Target="consultantplus://offline/ref=6C727274AA9BB751A5B2E8632E7BFDD958EC53F2EF6E3049FE869DE92CEC5C8C84563496C6F0F9E1rB16B" TargetMode="External"/><Relationship Id="rId121" Type="http://schemas.openxmlformats.org/officeDocument/2006/relationships/hyperlink" Target="consultantplus://offline/ref=6C727274AA9BB751A5B2E8632E7BFDD958EC53F2EF6E3049FE869DE92CEC5C8C84563496C6F7FEE5rB10B" TargetMode="External"/><Relationship Id="rId142"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39</Pages>
  <Words>21726</Words>
  <Characters>123841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cp:lastPrinted>2019-12-30T08:19:00Z</cp:lastPrinted>
  <dcterms:created xsi:type="dcterms:W3CDTF">2019-07-19T05:48:00Z</dcterms:created>
  <dcterms:modified xsi:type="dcterms:W3CDTF">2020-02-21T07:31:00Z</dcterms:modified>
</cp:coreProperties>
</file>